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6A03B4">
        <w:rPr>
          <w:rFonts w:ascii="Tahoma" w:eastAsia="Times New Roman" w:hAnsi="Tahoma" w:cs="Tahoma"/>
          <w:bCs/>
          <w:sz w:val="18"/>
          <w:szCs w:val="18"/>
        </w:rPr>
        <w:t xml:space="preserve">  Juni</w:t>
      </w:r>
      <w:r w:rsidR="00B11307">
        <w:rPr>
          <w:rFonts w:ascii="Tahoma" w:eastAsia="Times New Roman" w:hAnsi="Tahoma" w:cs="Tahoma"/>
          <w:bCs/>
          <w:sz w:val="18"/>
          <w:szCs w:val="18"/>
        </w:rPr>
        <w:t>o</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6A03B4">
        <w:rPr>
          <w:rFonts w:ascii="Tahoma" w:eastAsia="Times New Roman" w:hAnsi="Tahoma" w:cs="Tahoma"/>
          <w:b/>
          <w:bCs/>
          <w:sz w:val="18"/>
          <w:szCs w:val="18"/>
        </w:rPr>
        <w:t>45,165,112.85</w:t>
      </w:r>
      <w:r w:rsidR="00D753E7">
        <w:rPr>
          <w:rFonts w:ascii="Tahoma" w:eastAsia="Times New Roman" w:hAnsi="Tahoma" w:cs="Tahoma"/>
          <w:b/>
          <w:bCs/>
          <w:sz w:val="18"/>
          <w:szCs w:val="18"/>
        </w:rPr>
        <w:t xml:space="preserve">  </w:t>
      </w:r>
      <w:r w:rsidR="00CD3BEB" w:rsidRPr="002A7281">
        <w:rPr>
          <w:rFonts w:ascii="Tahoma" w:eastAsia="Times New Roman" w:hAnsi="Tahoma" w:cs="Tahoma"/>
          <w:bCs/>
          <w:sz w:val="18"/>
          <w:szCs w:val="18"/>
        </w:rPr>
        <w:t>(</w:t>
      </w:r>
      <w:r w:rsidR="00FD5CC4">
        <w:rPr>
          <w:rFonts w:ascii="Tahoma" w:eastAsia="Times New Roman" w:hAnsi="Tahoma" w:cs="Tahoma"/>
          <w:bCs/>
          <w:sz w:val="18"/>
          <w:szCs w:val="18"/>
        </w:rPr>
        <w:t>Cuarenta y cinco</w:t>
      </w:r>
      <w:r w:rsidR="00D753E7" w:rsidRPr="002A7281">
        <w:rPr>
          <w:rFonts w:ascii="Tahoma" w:eastAsia="Times New Roman" w:hAnsi="Tahoma" w:cs="Tahoma"/>
          <w:bCs/>
          <w:sz w:val="18"/>
          <w:szCs w:val="18"/>
        </w:rPr>
        <w:t xml:space="preserve"> </w:t>
      </w:r>
      <w:r w:rsidR="00AC3833" w:rsidRPr="002A7281">
        <w:rPr>
          <w:rFonts w:ascii="Tahoma" w:eastAsia="Times New Roman" w:hAnsi="Tahoma" w:cs="Tahoma"/>
          <w:bCs/>
          <w:sz w:val="18"/>
          <w:szCs w:val="18"/>
        </w:rPr>
        <w:t xml:space="preserve"> </w:t>
      </w:r>
      <w:r w:rsidR="00F82114" w:rsidRPr="002A7281">
        <w:rPr>
          <w:rFonts w:ascii="Tahoma" w:eastAsia="Times New Roman" w:hAnsi="Tahoma" w:cs="Tahoma"/>
          <w:bCs/>
          <w:sz w:val="18"/>
          <w:szCs w:val="18"/>
        </w:rPr>
        <w:t xml:space="preserve">millones </w:t>
      </w:r>
      <w:r w:rsidR="00FD5CC4">
        <w:rPr>
          <w:rFonts w:ascii="Tahoma" w:eastAsia="Times New Roman" w:hAnsi="Tahoma" w:cs="Tahoma"/>
          <w:bCs/>
          <w:sz w:val="18"/>
          <w:szCs w:val="18"/>
        </w:rPr>
        <w:t>ciento sesenta y cinco mil</w:t>
      </w:r>
      <w:r w:rsidR="00310DFA">
        <w:rPr>
          <w:rFonts w:ascii="Tahoma" w:eastAsia="Times New Roman" w:hAnsi="Tahoma" w:cs="Tahoma"/>
          <w:bCs/>
          <w:sz w:val="18"/>
          <w:szCs w:val="18"/>
        </w:rPr>
        <w:t xml:space="preserve"> </w:t>
      </w:r>
      <w:r w:rsidR="00FD5CC4">
        <w:rPr>
          <w:rFonts w:ascii="Tahoma" w:eastAsia="Times New Roman" w:hAnsi="Tahoma" w:cs="Tahoma"/>
          <w:bCs/>
          <w:sz w:val="18"/>
          <w:szCs w:val="18"/>
        </w:rPr>
        <w:t xml:space="preserve"> ciento doce</w:t>
      </w:r>
      <w:r w:rsidR="000B1A7B" w:rsidRPr="002A7281">
        <w:rPr>
          <w:rFonts w:ascii="Tahoma" w:eastAsia="Times New Roman" w:hAnsi="Tahoma" w:cs="Tahoma"/>
          <w:bCs/>
          <w:sz w:val="18"/>
          <w:szCs w:val="18"/>
        </w:rPr>
        <w:t xml:space="preserve"> </w:t>
      </w:r>
      <w:r w:rsidR="004C33CC" w:rsidRPr="002A7281">
        <w:rPr>
          <w:rFonts w:ascii="Tahoma" w:eastAsia="Times New Roman" w:hAnsi="Tahoma" w:cs="Tahoma"/>
          <w:bCs/>
          <w:sz w:val="18"/>
          <w:szCs w:val="18"/>
        </w:rPr>
        <w:t xml:space="preserve">pesos </w:t>
      </w:r>
      <w:r w:rsidR="00FD5CC4">
        <w:rPr>
          <w:rFonts w:ascii="Tahoma" w:eastAsia="Times New Roman" w:hAnsi="Tahoma" w:cs="Tahoma"/>
          <w:bCs/>
          <w:sz w:val="18"/>
          <w:szCs w:val="18"/>
        </w:rPr>
        <w:t>85</w:t>
      </w:r>
      <w:r w:rsidR="004C33CC" w:rsidRPr="002A7281">
        <w:rPr>
          <w:rFonts w:ascii="Tahoma" w:eastAsia="Times New Roman" w:hAnsi="Tahoma" w:cs="Tahoma"/>
          <w:bCs/>
          <w:sz w:val="18"/>
          <w:szCs w:val="18"/>
        </w:rPr>
        <w:t>/100 m.n.</w:t>
      </w:r>
      <w:r w:rsidRPr="002A7281">
        <w:rPr>
          <w:rFonts w:ascii="Tahoma" w:eastAsia="Times New Roman" w:hAnsi="Tahoma" w:cs="Tahoma"/>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5524"/>
        <w:gridCol w:w="2287"/>
      </w:tblGrid>
      <w:tr w:rsidR="00596AD1" w:rsidRPr="00596AD1" w:rsidTr="00596AD1">
        <w:trPr>
          <w:jc w:val="center"/>
        </w:trPr>
        <w:tc>
          <w:tcPr>
            <w:tcW w:w="552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2287"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2287" w:type="dxa"/>
          </w:tcPr>
          <w:p w:rsidR="00596AD1" w:rsidRPr="00596AD1" w:rsidRDefault="00FD5CC4" w:rsidP="00790605">
            <w:pPr>
              <w:jc w:val="right"/>
              <w:rPr>
                <w:rFonts w:ascii="Tahoma" w:hAnsi="Tahoma" w:cs="Tahoma"/>
                <w:b/>
                <w:sz w:val="18"/>
                <w:szCs w:val="18"/>
              </w:rPr>
            </w:pPr>
            <w:r>
              <w:rPr>
                <w:rFonts w:ascii="Tahoma" w:hAnsi="Tahoma" w:cs="Tahoma"/>
                <w:b/>
                <w:sz w:val="18"/>
                <w:szCs w:val="18"/>
              </w:rPr>
              <w:t>20,160,370.62</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2287" w:type="dxa"/>
          </w:tcPr>
          <w:p w:rsidR="00596AD1" w:rsidRPr="00596AD1" w:rsidRDefault="00EF4C45" w:rsidP="00FD5CC4">
            <w:pPr>
              <w:jc w:val="right"/>
              <w:rPr>
                <w:rFonts w:ascii="Tahoma" w:hAnsi="Tahoma" w:cs="Tahoma"/>
                <w:b/>
                <w:sz w:val="18"/>
                <w:szCs w:val="18"/>
              </w:rPr>
            </w:pPr>
            <w:r>
              <w:rPr>
                <w:rFonts w:ascii="Tahoma" w:hAnsi="Tahoma" w:cs="Tahoma"/>
                <w:b/>
                <w:sz w:val="18"/>
                <w:szCs w:val="18"/>
              </w:rPr>
              <w:t>7,</w:t>
            </w:r>
            <w:r w:rsidR="00FD5CC4">
              <w:rPr>
                <w:rFonts w:ascii="Tahoma" w:hAnsi="Tahoma" w:cs="Tahoma"/>
                <w:b/>
                <w:sz w:val="18"/>
                <w:szCs w:val="18"/>
              </w:rPr>
              <w:t>238,424.35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w:t>
            </w:r>
            <w:proofErr w:type="spellStart"/>
            <w:r w:rsidRPr="00596AD1">
              <w:rPr>
                <w:rFonts w:ascii="Tahoma" w:hAnsi="Tahoma" w:cs="Tahoma"/>
                <w:b/>
                <w:sz w:val="18"/>
                <w:szCs w:val="18"/>
              </w:rPr>
              <w:t>emprésitos</w:t>
            </w:r>
            <w:proofErr w:type="spellEnd"/>
          </w:p>
        </w:tc>
        <w:tc>
          <w:tcPr>
            <w:tcW w:w="2287"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2287" w:type="dxa"/>
          </w:tcPr>
          <w:p w:rsidR="00596AD1" w:rsidRPr="00596AD1" w:rsidRDefault="00FD5CC4" w:rsidP="00785DAA">
            <w:pPr>
              <w:jc w:val="right"/>
              <w:rPr>
                <w:rFonts w:ascii="Tahoma" w:hAnsi="Tahoma" w:cs="Tahoma"/>
                <w:b/>
                <w:sz w:val="18"/>
                <w:szCs w:val="18"/>
              </w:rPr>
            </w:pPr>
            <w:r>
              <w:rPr>
                <w:rFonts w:ascii="Tahoma" w:hAnsi="Tahoma" w:cs="Tahoma"/>
                <w:b/>
                <w:sz w:val="18"/>
                <w:szCs w:val="18"/>
              </w:rPr>
              <w:t>17,024,125.82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2287" w:type="dxa"/>
          </w:tcPr>
          <w:p w:rsidR="00596AD1" w:rsidRPr="00280AD6" w:rsidRDefault="006E2822" w:rsidP="00EA4B58">
            <w:pPr>
              <w:jc w:val="right"/>
              <w:rPr>
                <w:rFonts w:ascii="Tahoma" w:hAnsi="Tahoma" w:cs="Tahoma"/>
                <w:sz w:val="18"/>
                <w:szCs w:val="18"/>
              </w:rPr>
            </w:pPr>
            <w:r w:rsidRPr="00280AD6">
              <w:rPr>
                <w:rFonts w:ascii="Tahoma" w:hAnsi="Tahoma" w:cs="Tahoma"/>
                <w:sz w:val="18"/>
                <w:szCs w:val="18"/>
              </w:rPr>
              <w:t>25,06</w:t>
            </w:r>
            <w:r w:rsidR="00EA4B58" w:rsidRPr="00280AD6">
              <w:rPr>
                <w:rFonts w:ascii="Tahoma" w:hAnsi="Tahoma" w:cs="Tahoma"/>
                <w:sz w:val="18"/>
                <w:szCs w:val="18"/>
              </w:rPr>
              <w:t>5</w:t>
            </w:r>
            <w:r w:rsidRPr="00280AD6">
              <w:rPr>
                <w:rFonts w:ascii="Tahoma" w:hAnsi="Tahoma" w:cs="Tahoma"/>
                <w:sz w:val="18"/>
                <w:szCs w:val="18"/>
              </w:rPr>
              <w:t>.</w:t>
            </w:r>
            <w:r w:rsidR="00EA4B58" w:rsidRPr="00280AD6">
              <w:rPr>
                <w:rFonts w:ascii="Tahoma" w:hAnsi="Tahoma" w:cs="Tahoma"/>
                <w:sz w:val="18"/>
                <w:szCs w:val="18"/>
              </w:rPr>
              <w:t>13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2287" w:type="dxa"/>
          </w:tcPr>
          <w:p w:rsidR="00596AD1" w:rsidRPr="00280AD6" w:rsidRDefault="00596AD1" w:rsidP="00EA4B58">
            <w:pPr>
              <w:jc w:val="right"/>
              <w:rPr>
                <w:rFonts w:ascii="Tahoma" w:hAnsi="Tahoma" w:cs="Tahoma"/>
                <w:sz w:val="18"/>
                <w:szCs w:val="18"/>
              </w:rPr>
            </w:pPr>
            <w:r w:rsidRPr="00280AD6">
              <w:rPr>
                <w:rFonts w:ascii="Tahoma" w:hAnsi="Tahoma" w:cs="Tahoma"/>
                <w:sz w:val="18"/>
                <w:szCs w:val="18"/>
              </w:rPr>
              <w:t>6,56</w:t>
            </w:r>
            <w:r w:rsidR="00C24B57" w:rsidRPr="00280AD6">
              <w:rPr>
                <w:rFonts w:ascii="Tahoma" w:hAnsi="Tahoma" w:cs="Tahoma"/>
                <w:sz w:val="18"/>
                <w:szCs w:val="18"/>
              </w:rPr>
              <w:t>7</w:t>
            </w:r>
            <w:r w:rsidRPr="00280AD6">
              <w:rPr>
                <w:rFonts w:ascii="Tahoma" w:hAnsi="Tahoma" w:cs="Tahoma"/>
                <w:sz w:val="18"/>
                <w:szCs w:val="18"/>
              </w:rPr>
              <w:t>.</w:t>
            </w:r>
            <w:r w:rsidR="006E2822" w:rsidRPr="00280AD6">
              <w:rPr>
                <w:rFonts w:ascii="Tahoma" w:hAnsi="Tahoma" w:cs="Tahoma"/>
                <w:sz w:val="18"/>
                <w:szCs w:val="18"/>
              </w:rPr>
              <w:t>8</w:t>
            </w:r>
            <w:r w:rsidR="00EA4B58" w:rsidRPr="00280AD6">
              <w:rPr>
                <w:rFonts w:ascii="Tahoma" w:hAnsi="Tahoma" w:cs="Tahoma"/>
                <w:sz w:val="18"/>
                <w:szCs w:val="18"/>
              </w:rPr>
              <w:t>0</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2287" w:type="dxa"/>
          </w:tcPr>
          <w:p w:rsidR="00596AD1" w:rsidRPr="00280AD6" w:rsidRDefault="006E2822" w:rsidP="00596AD1">
            <w:pPr>
              <w:jc w:val="right"/>
              <w:rPr>
                <w:rFonts w:ascii="Tahoma" w:hAnsi="Tahoma" w:cs="Tahoma"/>
                <w:sz w:val="18"/>
                <w:szCs w:val="18"/>
              </w:rPr>
            </w:pPr>
            <w:r w:rsidRPr="00280AD6">
              <w:rPr>
                <w:rFonts w:ascii="Tahoma" w:hAnsi="Tahoma" w:cs="Tahoma"/>
                <w:sz w:val="18"/>
                <w:szCs w:val="18"/>
              </w:rPr>
              <w:t>76.57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57,</w:t>
            </w:r>
            <w:r w:rsidR="006E2822" w:rsidRPr="00280AD6">
              <w:rPr>
                <w:rFonts w:ascii="Tahoma" w:hAnsi="Tahoma" w:cs="Tahoma"/>
                <w:sz w:val="18"/>
                <w:szCs w:val="18"/>
              </w:rPr>
              <w:t>10</w:t>
            </w:r>
            <w:r w:rsidR="00EF4C45" w:rsidRPr="00280AD6">
              <w:rPr>
                <w:rFonts w:ascii="Tahoma" w:hAnsi="Tahoma" w:cs="Tahoma"/>
                <w:sz w:val="18"/>
                <w:szCs w:val="18"/>
              </w:rPr>
              <w:t>2.16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2287" w:type="dxa"/>
          </w:tcPr>
          <w:p w:rsidR="00596AD1" w:rsidRPr="00280AD6" w:rsidRDefault="00596AD1" w:rsidP="00596AD1">
            <w:pPr>
              <w:jc w:val="right"/>
              <w:rPr>
                <w:rFonts w:ascii="Tahoma" w:hAnsi="Tahoma" w:cs="Tahoma"/>
                <w:sz w:val="18"/>
                <w:szCs w:val="18"/>
              </w:rPr>
            </w:pPr>
            <w:r w:rsidRPr="00280AD6">
              <w:rPr>
                <w:rFonts w:ascii="Tahoma" w:hAnsi="Tahoma" w:cs="Tahoma"/>
                <w:sz w:val="18"/>
                <w:szCs w:val="18"/>
              </w:rPr>
              <w:t>-1,085.63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10,15</w:t>
            </w:r>
            <w:r w:rsidR="00C24B57" w:rsidRPr="00280AD6">
              <w:rPr>
                <w:rFonts w:ascii="Tahoma" w:hAnsi="Tahoma" w:cs="Tahoma"/>
                <w:sz w:val="18"/>
                <w:szCs w:val="18"/>
              </w:rPr>
              <w:t>3.</w:t>
            </w:r>
            <w:r w:rsidR="00EF4C45" w:rsidRPr="00280AD6">
              <w:rPr>
                <w:rFonts w:ascii="Tahoma" w:hAnsi="Tahoma" w:cs="Tahoma"/>
                <w:sz w:val="18"/>
                <w:szCs w:val="18"/>
              </w:rPr>
              <w:t>61</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24,6</w:t>
            </w:r>
            <w:r w:rsidR="006E2822" w:rsidRPr="00280AD6">
              <w:rPr>
                <w:rFonts w:ascii="Tahoma" w:hAnsi="Tahoma" w:cs="Tahoma"/>
                <w:sz w:val="18"/>
                <w:szCs w:val="18"/>
              </w:rPr>
              <w:t>41.</w:t>
            </w:r>
            <w:r w:rsidR="00EF4C45" w:rsidRPr="00280AD6">
              <w:rPr>
                <w:rFonts w:ascii="Tahoma" w:hAnsi="Tahoma" w:cs="Tahoma"/>
                <w:sz w:val="18"/>
                <w:szCs w:val="18"/>
              </w:rPr>
              <w:t>78</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32,1</w:t>
            </w:r>
            <w:r w:rsidR="00EF4C45" w:rsidRPr="00280AD6">
              <w:rPr>
                <w:rFonts w:ascii="Tahoma" w:hAnsi="Tahoma" w:cs="Tahoma"/>
                <w:sz w:val="18"/>
                <w:szCs w:val="18"/>
              </w:rPr>
              <w:t>40</w:t>
            </w:r>
            <w:r w:rsidR="00C24B57" w:rsidRPr="00280AD6">
              <w:rPr>
                <w:rFonts w:ascii="Tahoma" w:hAnsi="Tahoma" w:cs="Tahoma"/>
                <w:sz w:val="18"/>
                <w:szCs w:val="18"/>
              </w:rPr>
              <w:t>.</w:t>
            </w:r>
            <w:r w:rsidR="00EF4C45" w:rsidRPr="00280AD6">
              <w:rPr>
                <w:rFonts w:ascii="Tahoma" w:hAnsi="Tahoma" w:cs="Tahoma"/>
                <w:sz w:val="18"/>
                <w:szCs w:val="18"/>
              </w:rPr>
              <w:t>31</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10,37</w:t>
            </w:r>
            <w:r w:rsidR="006E2822" w:rsidRPr="00280AD6">
              <w:rPr>
                <w:rFonts w:ascii="Tahoma" w:hAnsi="Tahoma" w:cs="Tahoma"/>
                <w:sz w:val="18"/>
                <w:szCs w:val="18"/>
              </w:rPr>
              <w:t>6.</w:t>
            </w:r>
            <w:r w:rsidR="00EF4C45" w:rsidRPr="00280AD6">
              <w:rPr>
                <w:rFonts w:ascii="Tahoma" w:hAnsi="Tahoma" w:cs="Tahoma"/>
                <w:sz w:val="18"/>
                <w:szCs w:val="18"/>
              </w:rPr>
              <w:t>25</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2287" w:type="dxa"/>
          </w:tcPr>
          <w:p w:rsidR="00596AD1" w:rsidRPr="00280AD6" w:rsidRDefault="006E2822" w:rsidP="00EF4C45">
            <w:pPr>
              <w:jc w:val="right"/>
              <w:rPr>
                <w:rFonts w:ascii="Tahoma" w:hAnsi="Tahoma" w:cs="Tahoma"/>
                <w:sz w:val="18"/>
                <w:szCs w:val="18"/>
              </w:rPr>
            </w:pPr>
            <w:r w:rsidRPr="00280AD6">
              <w:rPr>
                <w:rFonts w:ascii="Tahoma" w:hAnsi="Tahoma" w:cs="Tahoma"/>
                <w:sz w:val="18"/>
                <w:szCs w:val="18"/>
              </w:rPr>
              <w:t>93,12</w:t>
            </w:r>
            <w:r w:rsidR="00EF4C45" w:rsidRPr="00280AD6">
              <w:rPr>
                <w:rFonts w:ascii="Tahoma" w:hAnsi="Tahoma" w:cs="Tahoma"/>
                <w:sz w:val="18"/>
                <w:szCs w:val="18"/>
              </w:rPr>
              <w:t>6.12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2287" w:type="dxa"/>
          </w:tcPr>
          <w:p w:rsidR="00596AD1" w:rsidRPr="00280AD6" w:rsidRDefault="006E2822" w:rsidP="00EF4C45">
            <w:pPr>
              <w:jc w:val="right"/>
              <w:rPr>
                <w:rFonts w:ascii="Tahoma" w:hAnsi="Tahoma" w:cs="Tahoma"/>
                <w:sz w:val="18"/>
                <w:szCs w:val="18"/>
              </w:rPr>
            </w:pPr>
            <w:r w:rsidRPr="00280AD6">
              <w:rPr>
                <w:rFonts w:ascii="Tahoma" w:hAnsi="Tahoma" w:cs="Tahoma"/>
                <w:sz w:val="18"/>
                <w:szCs w:val="18"/>
              </w:rPr>
              <w:t>30,754.6</w:t>
            </w:r>
            <w:r w:rsidR="00EF4C45" w:rsidRPr="00280AD6">
              <w:rPr>
                <w:rFonts w:ascii="Tahoma" w:hAnsi="Tahoma" w:cs="Tahoma"/>
                <w:sz w:val="18"/>
                <w:szCs w:val="18"/>
              </w:rPr>
              <w:t>9</w:t>
            </w:r>
          </w:p>
        </w:tc>
      </w:tr>
      <w:tr w:rsidR="00596AD1" w:rsidRPr="00596AD1" w:rsidTr="00596AD1">
        <w:trPr>
          <w:jc w:val="center"/>
        </w:trPr>
        <w:tc>
          <w:tcPr>
            <w:tcW w:w="5524" w:type="dxa"/>
          </w:tcPr>
          <w:p w:rsidR="00596AD1" w:rsidRPr="00596AD1" w:rsidRDefault="00596AD1" w:rsidP="00785DAA">
            <w:pPr>
              <w:rPr>
                <w:rFonts w:ascii="Tahoma" w:hAnsi="Tahoma" w:cs="Tahoma"/>
                <w:sz w:val="18"/>
                <w:szCs w:val="18"/>
              </w:rPr>
            </w:pPr>
            <w:r w:rsidRPr="00596AD1">
              <w:rPr>
                <w:rFonts w:ascii="Tahoma" w:hAnsi="Tahoma" w:cs="Tahoma"/>
                <w:sz w:val="18"/>
                <w:szCs w:val="18"/>
              </w:rPr>
              <w:t>Recursos Fondo Metropolitano 201</w:t>
            </w:r>
            <w:r w:rsidR="00785DAA">
              <w:rPr>
                <w:rFonts w:ascii="Tahoma" w:hAnsi="Tahoma" w:cs="Tahoma"/>
                <w:sz w:val="18"/>
                <w:szCs w:val="18"/>
              </w:rPr>
              <w:t>5</w:t>
            </w:r>
          </w:p>
        </w:tc>
        <w:tc>
          <w:tcPr>
            <w:tcW w:w="2287" w:type="dxa"/>
          </w:tcPr>
          <w:p w:rsidR="00596AD1" w:rsidRPr="00280AD6" w:rsidRDefault="006E2822" w:rsidP="00F7672F">
            <w:pPr>
              <w:jc w:val="right"/>
              <w:rPr>
                <w:rFonts w:ascii="Tahoma" w:hAnsi="Tahoma" w:cs="Tahoma"/>
                <w:sz w:val="18"/>
                <w:szCs w:val="18"/>
              </w:rPr>
            </w:pPr>
            <w:r w:rsidRPr="00280AD6">
              <w:rPr>
                <w:rFonts w:ascii="Tahoma" w:hAnsi="Tahoma" w:cs="Tahoma"/>
                <w:sz w:val="18"/>
                <w:szCs w:val="18"/>
              </w:rPr>
              <w:t>0.00</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2287"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134,3</w:t>
            </w:r>
            <w:r w:rsidR="002924E1" w:rsidRPr="00280AD6">
              <w:rPr>
                <w:rFonts w:ascii="Tahoma" w:hAnsi="Tahoma" w:cs="Tahoma"/>
                <w:sz w:val="18"/>
                <w:szCs w:val="18"/>
              </w:rPr>
              <w:t>2</w:t>
            </w:r>
            <w:r w:rsidR="00EA4B58" w:rsidRPr="00280AD6">
              <w:rPr>
                <w:rFonts w:ascii="Tahoma" w:hAnsi="Tahoma" w:cs="Tahoma"/>
                <w:sz w:val="18"/>
                <w:szCs w:val="18"/>
              </w:rPr>
              <w:t>3</w:t>
            </w:r>
            <w:r w:rsidR="002924E1" w:rsidRPr="00280AD6">
              <w:rPr>
                <w:rFonts w:ascii="Tahoma" w:hAnsi="Tahoma" w:cs="Tahoma"/>
                <w:sz w:val="18"/>
                <w:szCs w:val="18"/>
              </w:rPr>
              <w:t>.</w:t>
            </w:r>
            <w:r w:rsidR="00EA4B58" w:rsidRPr="00280AD6">
              <w:rPr>
                <w:rFonts w:ascii="Tahoma" w:hAnsi="Tahoma" w:cs="Tahoma"/>
                <w:sz w:val="18"/>
                <w:szCs w:val="18"/>
              </w:rPr>
              <w:t>63</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2287" w:type="dxa"/>
          </w:tcPr>
          <w:p w:rsidR="00785DAA" w:rsidRPr="00280AD6" w:rsidRDefault="00EA4B58" w:rsidP="00EA4B58">
            <w:pPr>
              <w:jc w:val="right"/>
              <w:rPr>
                <w:rFonts w:ascii="Tahoma" w:hAnsi="Tahoma" w:cs="Tahoma"/>
                <w:sz w:val="18"/>
                <w:szCs w:val="18"/>
              </w:rPr>
            </w:pPr>
            <w:r w:rsidRPr="00280AD6">
              <w:rPr>
                <w:rFonts w:ascii="Tahoma" w:hAnsi="Tahoma" w:cs="Tahoma"/>
                <w:sz w:val="18"/>
                <w:szCs w:val="18"/>
              </w:rPr>
              <w:t>26,481</w:t>
            </w:r>
            <w:r w:rsidR="006E2822" w:rsidRPr="00280AD6">
              <w:rPr>
                <w:rFonts w:ascii="Tahoma" w:hAnsi="Tahoma" w:cs="Tahoma"/>
                <w:sz w:val="18"/>
                <w:szCs w:val="18"/>
              </w:rPr>
              <w:t>.</w:t>
            </w:r>
            <w:r w:rsidRPr="00280AD6">
              <w:rPr>
                <w:rFonts w:ascii="Tahoma" w:hAnsi="Tahoma" w:cs="Tahoma"/>
                <w:sz w:val="18"/>
                <w:szCs w:val="18"/>
              </w:rPr>
              <w:t>43</w:t>
            </w:r>
          </w:p>
        </w:tc>
      </w:tr>
      <w:tr w:rsidR="00785DAA" w:rsidRPr="00702805"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2287"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8,54</w:t>
            </w:r>
            <w:r w:rsidR="00EA4B58" w:rsidRPr="00280AD6">
              <w:rPr>
                <w:rFonts w:ascii="Tahoma" w:hAnsi="Tahoma" w:cs="Tahoma"/>
                <w:sz w:val="18"/>
                <w:szCs w:val="18"/>
              </w:rPr>
              <w:t>8.77</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2023</w:t>
            </w:r>
          </w:p>
        </w:tc>
        <w:tc>
          <w:tcPr>
            <w:tcW w:w="2287" w:type="dxa"/>
          </w:tcPr>
          <w:p w:rsidR="00785DAA" w:rsidRPr="00EA4B58" w:rsidRDefault="00280AD6" w:rsidP="00EA4B58">
            <w:pPr>
              <w:jc w:val="right"/>
              <w:rPr>
                <w:rFonts w:ascii="Tahoma" w:hAnsi="Tahoma" w:cs="Tahoma"/>
                <w:sz w:val="18"/>
                <w:szCs w:val="18"/>
              </w:rPr>
            </w:pPr>
            <w:r>
              <w:rPr>
                <w:rFonts w:ascii="Tahoma" w:hAnsi="Tahoma" w:cs="Tahoma"/>
                <w:sz w:val="18"/>
                <w:szCs w:val="18"/>
              </w:rPr>
              <w:t>248,983.15</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Pr>
                <w:rFonts w:ascii="Tahoma" w:hAnsi="Tahoma" w:cs="Tahoma"/>
                <w:sz w:val="18"/>
                <w:szCs w:val="18"/>
              </w:rPr>
              <w:t>FAISMUN 2023</w:t>
            </w:r>
          </w:p>
        </w:tc>
        <w:tc>
          <w:tcPr>
            <w:tcW w:w="2287" w:type="dxa"/>
          </w:tcPr>
          <w:p w:rsidR="00785DAA" w:rsidRPr="00EA4B58" w:rsidRDefault="00EA4B58" w:rsidP="00785DAA">
            <w:pPr>
              <w:jc w:val="right"/>
              <w:rPr>
                <w:rFonts w:ascii="Tahoma" w:hAnsi="Tahoma" w:cs="Tahoma"/>
                <w:sz w:val="18"/>
                <w:szCs w:val="18"/>
              </w:rPr>
            </w:pPr>
            <w:r w:rsidRPr="00EA4B58">
              <w:rPr>
                <w:rFonts w:ascii="Tahoma" w:hAnsi="Tahoma" w:cs="Tahoma"/>
                <w:sz w:val="18"/>
                <w:szCs w:val="18"/>
              </w:rPr>
              <w:t>-753.76</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2024</w:t>
            </w:r>
          </w:p>
        </w:tc>
        <w:tc>
          <w:tcPr>
            <w:tcW w:w="2287" w:type="dxa"/>
          </w:tcPr>
          <w:p w:rsidR="00785DAA" w:rsidRPr="00EA4B58" w:rsidRDefault="00280AD6" w:rsidP="00785DAA">
            <w:pPr>
              <w:jc w:val="right"/>
              <w:rPr>
                <w:rFonts w:ascii="Tahoma" w:hAnsi="Tahoma" w:cs="Tahoma"/>
                <w:sz w:val="18"/>
                <w:szCs w:val="18"/>
              </w:rPr>
            </w:pPr>
            <w:r>
              <w:rPr>
                <w:rFonts w:ascii="Tahoma" w:hAnsi="Tahoma" w:cs="Tahoma"/>
                <w:sz w:val="18"/>
                <w:szCs w:val="18"/>
              </w:rPr>
              <w:t>10,648,295.32</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Pr>
                <w:rFonts w:ascii="Tahoma" w:hAnsi="Tahoma" w:cs="Tahoma"/>
                <w:sz w:val="18"/>
                <w:szCs w:val="18"/>
              </w:rPr>
              <w:t>FAISMUN 2024</w:t>
            </w:r>
          </w:p>
        </w:tc>
        <w:tc>
          <w:tcPr>
            <w:tcW w:w="2287" w:type="dxa"/>
          </w:tcPr>
          <w:p w:rsidR="002924E1" w:rsidRPr="00EA4B58" w:rsidRDefault="00280AD6" w:rsidP="002924E1">
            <w:pPr>
              <w:jc w:val="right"/>
              <w:rPr>
                <w:rFonts w:ascii="Tahoma" w:hAnsi="Tahoma" w:cs="Tahoma"/>
                <w:sz w:val="18"/>
                <w:szCs w:val="18"/>
              </w:rPr>
            </w:pPr>
            <w:r>
              <w:rPr>
                <w:rFonts w:ascii="Tahoma" w:hAnsi="Tahoma" w:cs="Tahoma"/>
                <w:sz w:val="18"/>
                <w:szCs w:val="18"/>
              </w:rPr>
              <w:t>5,669,328.59</w:t>
            </w:r>
          </w:p>
        </w:tc>
      </w:tr>
      <w:tr w:rsidR="002924E1" w:rsidRPr="00596AD1" w:rsidTr="00596AD1">
        <w:trPr>
          <w:jc w:val="center"/>
        </w:trPr>
        <w:tc>
          <w:tcPr>
            <w:tcW w:w="5524" w:type="dxa"/>
          </w:tcPr>
          <w:p w:rsidR="002924E1" w:rsidRPr="00596AD1" w:rsidRDefault="002924E1" w:rsidP="002924E1">
            <w:pPr>
              <w:rPr>
                <w:rFonts w:ascii="Tahoma" w:hAnsi="Tahoma" w:cs="Tahoma"/>
                <w:b/>
                <w:sz w:val="18"/>
                <w:szCs w:val="18"/>
              </w:rPr>
            </w:pPr>
            <w:r w:rsidRPr="00596AD1">
              <w:rPr>
                <w:rFonts w:ascii="Tahoma" w:hAnsi="Tahoma" w:cs="Tahoma"/>
                <w:b/>
                <w:sz w:val="18"/>
                <w:szCs w:val="18"/>
              </w:rPr>
              <w:t xml:space="preserve">Otros Recursos </w:t>
            </w:r>
          </w:p>
        </w:tc>
        <w:tc>
          <w:tcPr>
            <w:tcW w:w="2287" w:type="dxa"/>
          </w:tcPr>
          <w:p w:rsidR="002924E1" w:rsidRPr="00596AD1" w:rsidRDefault="00FD5CC4" w:rsidP="002924E1">
            <w:pPr>
              <w:jc w:val="right"/>
              <w:rPr>
                <w:rFonts w:ascii="Tahoma" w:hAnsi="Tahoma" w:cs="Tahoma"/>
                <w:b/>
                <w:sz w:val="18"/>
                <w:szCs w:val="18"/>
              </w:rPr>
            </w:pPr>
            <w:r>
              <w:rPr>
                <w:rFonts w:ascii="Tahoma" w:hAnsi="Tahoma" w:cs="Tahoma"/>
                <w:b/>
                <w:sz w:val="18"/>
                <w:szCs w:val="18"/>
              </w:rPr>
              <w:t>742,111.31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sidRPr="00596AD1">
              <w:rPr>
                <w:rFonts w:ascii="Tahoma" w:hAnsi="Tahoma" w:cs="Tahoma"/>
                <w:sz w:val="18"/>
                <w:szCs w:val="18"/>
              </w:rPr>
              <w:t>Recursos de Zona Federal</w:t>
            </w:r>
          </w:p>
        </w:tc>
        <w:tc>
          <w:tcPr>
            <w:tcW w:w="2287" w:type="dxa"/>
          </w:tcPr>
          <w:p w:rsidR="002924E1" w:rsidRPr="00596AD1" w:rsidRDefault="00280AD6" w:rsidP="002924E1">
            <w:pPr>
              <w:jc w:val="right"/>
              <w:rPr>
                <w:rFonts w:ascii="Tahoma" w:hAnsi="Tahoma" w:cs="Tahoma"/>
                <w:sz w:val="18"/>
                <w:szCs w:val="18"/>
              </w:rPr>
            </w:pPr>
            <w:r>
              <w:rPr>
                <w:rFonts w:ascii="Tahoma" w:hAnsi="Tahoma" w:cs="Tahoma"/>
                <w:sz w:val="18"/>
                <w:szCs w:val="18"/>
              </w:rPr>
              <w:t>497,488.51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proofErr w:type="spellStart"/>
            <w:r>
              <w:rPr>
                <w:rFonts w:ascii="Tahoma" w:hAnsi="Tahoma" w:cs="Tahoma"/>
                <w:sz w:val="18"/>
                <w:szCs w:val="18"/>
              </w:rPr>
              <w:t>Com</w:t>
            </w:r>
            <w:proofErr w:type="spellEnd"/>
            <w:r>
              <w:rPr>
                <w:rFonts w:ascii="Tahoma" w:hAnsi="Tahoma" w:cs="Tahoma"/>
                <w:sz w:val="18"/>
                <w:szCs w:val="18"/>
              </w:rPr>
              <w:t xml:space="preserve"> de Feria</w:t>
            </w:r>
          </w:p>
        </w:tc>
        <w:tc>
          <w:tcPr>
            <w:tcW w:w="2287" w:type="dxa"/>
          </w:tcPr>
          <w:p w:rsidR="002924E1" w:rsidRPr="00596AD1" w:rsidRDefault="00EA4B58" w:rsidP="002924E1">
            <w:pPr>
              <w:jc w:val="right"/>
              <w:rPr>
                <w:rFonts w:ascii="Tahoma" w:hAnsi="Tahoma" w:cs="Tahoma"/>
                <w:sz w:val="18"/>
                <w:szCs w:val="18"/>
              </w:rPr>
            </w:pPr>
            <w:r>
              <w:rPr>
                <w:rFonts w:ascii="Tahoma" w:hAnsi="Tahoma" w:cs="Tahoma"/>
                <w:sz w:val="18"/>
                <w:szCs w:val="18"/>
              </w:rPr>
              <w:t>244,622.8</w:t>
            </w:r>
            <w:r w:rsidR="00280AD6">
              <w:rPr>
                <w:rFonts w:ascii="Tahoma" w:hAnsi="Tahoma" w:cs="Tahoma"/>
                <w:sz w:val="18"/>
                <w:szCs w:val="18"/>
              </w:rPr>
              <w:t>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7F2883" w:rsidRDefault="007F2883"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280AD6">
        <w:rPr>
          <w:rFonts w:ascii="Tahoma" w:eastAsia="Times New Roman" w:hAnsi="Tahoma" w:cs="Tahoma"/>
          <w:sz w:val="18"/>
          <w:szCs w:val="18"/>
          <w:lang w:val="es-ES" w:eastAsia="es-ES"/>
        </w:rPr>
        <w:t>Junio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740FB4">
        <w:rPr>
          <w:rFonts w:ascii="Tahoma" w:eastAsia="Times New Roman" w:hAnsi="Tahoma" w:cs="Tahoma"/>
          <w:b/>
          <w:sz w:val="18"/>
          <w:szCs w:val="18"/>
          <w:lang w:val="es-ES" w:eastAsia="es-ES"/>
        </w:rPr>
        <w:t>34,499,507.65</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2A7281">
        <w:rPr>
          <w:rFonts w:ascii="Tahoma" w:eastAsia="Times New Roman" w:hAnsi="Tahoma" w:cs="Tahoma"/>
          <w:sz w:val="18"/>
          <w:szCs w:val="18"/>
          <w:lang w:val="es-ES" w:eastAsia="es-ES"/>
        </w:rPr>
        <w:t>Treinta</w:t>
      </w:r>
      <w:r w:rsidR="00F97479" w:rsidRPr="002A7281">
        <w:rPr>
          <w:rFonts w:ascii="Tahoma" w:eastAsia="Times New Roman" w:hAnsi="Tahoma" w:cs="Tahoma"/>
          <w:sz w:val="18"/>
          <w:szCs w:val="18"/>
          <w:lang w:val="es-ES" w:eastAsia="es-ES"/>
        </w:rPr>
        <w:t xml:space="preserve"> y </w:t>
      </w:r>
      <w:r w:rsidR="0011211A">
        <w:rPr>
          <w:rFonts w:ascii="Tahoma" w:eastAsia="Times New Roman" w:hAnsi="Tahoma" w:cs="Tahoma"/>
          <w:sz w:val="18"/>
          <w:szCs w:val="18"/>
          <w:lang w:val="es-ES" w:eastAsia="es-ES"/>
        </w:rPr>
        <w:t>cuatro</w:t>
      </w:r>
      <w:r w:rsidR="005C17DC" w:rsidRPr="002A7281">
        <w:rPr>
          <w:rFonts w:ascii="Tahoma" w:eastAsia="Times New Roman" w:hAnsi="Tahoma" w:cs="Tahoma"/>
          <w:sz w:val="18"/>
          <w:szCs w:val="18"/>
          <w:lang w:val="es-ES" w:eastAsia="es-ES"/>
        </w:rPr>
        <w:t xml:space="preserve"> millones</w:t>
      </w:r>
      <w:r w:rsidR="00CD02EA" w:rsidRPr="002A7281">
        <w:rPr>
          <w:rFonts w:ascii="Tahoma" w:eastAsia="Times New Roman" w:hAnsi="Tahoma" w:cs="Tahoma"/>
          <w:sz w:val="18"/>
          <w:szCs w:val="18"/>
          <w:lang w:val="es-ES" w:eastAsia="es-ES"/>
        </w:rPr>
        <w:t xml:space="preserve"> </w:t>
      </w:r>
      <w:r w:rsidR="0011211A">
        <w:rPr>
          <w:rFonts w:ascii="Tahoma" w:eastAsia="Times New Roman" w:hAnsi="Tahoma" w:cs="Tahoma"/>
          <w:sz w:val="18"/>
          <w:szCs w:val="18"/>
          <w:lang w:val="es-ES" w:eastAsia="es-ES"/>
        </w:rPr>
        <w:t>cuatro</w:t>
      </w:r>
      <w:r w:rsidR="003E08A3" w:rsidRPr="002A7281">
        <w:rPr>
          <w:rFonts w:ascii="Tahoma" w:eastAsia="Times New Roman" w:hAnsi="Tahoma" w:cs="Tahoma"/>
          <w:sz w:val="18"/>
          <w:szCs w:val="18"/>
          <w:lang w:val="es-ES" w:eastAsia="es-ES"/>
        </w:rPr>
        <w:t xml:space="preserve">cientos </w:t>
      </w:r>
      <w:r w:rsidR="0011211A">
        <w:rPr>
          <w:rFonts w:ascii="Tahoma" w:eastAsia="Times New Roman" w:hAnsi="Tahoma" w:cs="Tahoma"/>
          <w:sz w:val="18"/>
          <w:szCs w:val="18"/>
          <w:lang w:val="es-ES" w:eastAsia="es-ES"/>
        </w:rPr>
        <w:t>noventa y nueve</w:t>
      </w:r>
      <w:r w:rsidR="00CE77ED" w:rsidRPr="002A7281">
        <w:rPr>
          <w:rFonts w:ascii="Tahoma" w:eastAsia="Times New Roman" w:hAnsi="Tahoma" w:cs="Tahoma"/>
          <w:sz w:val="18"/>
          <w:szCs w:val="18"/>
          <w:lang w:val="es-ES" w:eastAsia="es-ES"/>
        </w:rPr>
        <w:t xml:space="preserve"> </w:t>
      </w:r>
      <w:r w:rsidR="00F97479" w:rsidRPr="002A7281">
        <w:rPr>
          <w:rFonts w:ascii="Tahoma" w:eastAsia="Times New Roman" w:hAnsi="Tahoma" w:cs="Tahoma"/>
          <w:sz w:val="18"/>
          <w:szCs w:val="18"/>
          <w:lang w:val="es-ES" w:eastAsia="es-ES"/>
        </w:rPr>
        <w:t xml:space="preserve">mil </w:t>
      </w:r>
      <w:r w:rsidR="00B11307">
        <w:rPr>
          <w:rFonts w:ascii="Tahoma" w:eastAsia="Times New Roman" w:hAnsi="Tahoma" w:cs="Tahoma"/>
          <w:sz w:val="18"/>
          <w:szCs w:val="18"/>
          <w:lang w:val="es-ES" w:eastAsia="es-ES"/>
        </w:rPr>
        <w:t>quini</w:t>
      </w:r>
      <w:r w:rsidR="007B5C25" w:rsidRPr="002A7281">
        <w:rPr>
          <w:rFonts w:ascii="Tahoma" w:eastAsia="Times New Roman" w:hAnsi="Tahoma" w:cs="Tahoma"/>
          <w:sz w:val="18"/>
          <w:szCs w:val="18"/>
          <w:lang w:val="es-ES" w:eastAsia="es-ES"/>
        </w:rPr>
        <w:t xml:space="preserve">entos </w:t>
      </w:r>
      <w:r w:rsidR="0011211A">
        <w:rPr>
          <w:rFonts w:ascii="Tahoma" w:eastAsia="Times New Roman" w:hAnsi="Tahoma" w:cs="Tahoma"/>
          <w:sz w:val="18"/>
          <w:szCs w:val="18"/>
          <w:lang w:val="es-ES" w:eastAsia="es-ES"/>
        </w:rPr>
        <w:t>siete</w:t>
      </w:r>
      <w:r w:rsidR="00DE4850"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443431" w:rsidRPr="002A7281">
        <w:rPr>
          <w:rFonts w:ascii="Tahoma" w:eastAsia="Times New Roman" w:hAnsi="Tahoma" w:cs="Tahoma"/>
          <w:sz w:val="18"/>
          <w:szCs w:val="18"/>
          <w:lang w:val="es-ES" w:eastAsia="es-ES"/>
        </w:rPr>
        <w:t>pesos</w:t>
      </w:r>
      <w:r w:rsidR="0028792F" w:rsidRPr="002A7281">
        <w:rPr>
          <w:rFonts w:ascii="Tahoma" w:eastAsia="Times New Roman" w:hAnsi="Tahoma" w:cs="Tahoma"/>
          <w:sz w:val="18"/>
          <w:szCs w:val="18"/>
          <w:lang w:val="es-ES" w:eastAsia="es-ES"/>
        </w:rPr>
        <w:t xml:space="preserve"> </w:t>
      </w:r>
      <w:r w:rsidR="00D753E7" w:rsidRPr="002A7281">
        <w:rPr>
          <w:rFonts w:ascii="Tahoma" w:eastAsia="Times New Roman" w:hAnsi="Tahoma" w:cs="Tahoma"/>
          <w:sz w:val="18"/>
          <w:szCs w:val="18"/>
          <w:lang w:val="es-ES" w:eastAsia="es-ES"/>
        </w:rPr>
        <w:t>6</w:t>
      </w:r>
      <w:r w:rsidR="0011211A">
        <w:rPr>
          <w:rFonts w:ascii="Tahoma" w:eastAsia="Times New Roman" w:hAnsi="Tahoma" w:cs="Tahoma"/>
          <w:sz w:val="18"/>
          <w:szCs w:val="18"/>
          <w:lang w:val="es-ES" w:eastAsia="es-ES"/>
        </w:rPr>
        <w:t>5</w:t>
      </w:r>
      <w:r w:rsidRPr="002A7281">
        <w:rPr>
          <w:rFonts w:ascii="Tahoma" w:eastAsia="Times New Roman" w:hAnsi="Tahoma" w:cs="Tahoma"/>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037397">
            <w:pPr>
              <w:jc w:val="right"/>
              <w:rPr>
                <w:rFonts w:ascii="Tahoma" w:hAnsi="Tahoma" w:cs="Tahoma"/>
                <w:b/>
                <w:sz w:val="18"/>
                <w:szCs w:val="18"/>
              </w:rPr>
            </w:pPr>
            <w:r w:rsidRPr="007F2883">
              <w:rPr>
                <w:rFonts w:ascii="Tahoma" w:hAnsi="Tahoma" w:cs="Tahoma"/>
                <w:b/>
                <w:sz w:val="18"/>
                <w:szCs w:val="18"/>
              </w:rPr>
              <w:t>1,</w:t>
            </w:r>
            <w:r w:rsidR="00D753E7">
              <w:rPr>
                <w:rFonts w:ascii="Tahoma" w:hAnsi="Tahoma" w:cs="Tahoma"/>
                <w:b/>
                <w:sz w:val="18"/>
                <w:szCs w:val="18"/>
              </w:rPr>
              <w:t>00</w:t>
            </w:r>
            <w:r w:rsidR="00037397">
              <w:rPr>
                <w:rFonts w:ascii="Tahoma" w:hAnsi="Tahoma" w:cs="Tahoma"/>
                <w:b/>
                <w:sz w:val="18"/>
                <w:szCs w:val="18"/>
              </w:rPr>
              <w:t>7</w:t>
            </w:r>
            <w:r w:rsidR="00D753E7">
              <w:rPr>
                <w:rFonts w:ascii="Tahoma" w:hAnsi="Tahoma" w:cs="Tahoma"/>
                <w:b/>
                <w:sz w:val="18"/>
                <w:szCs w:val="18"/>
              </w:rPr>
              <w:t>,</w:t>
            </w:r>
            <w:r w:rsidR="00037397">
              <w:rPr>
                <w:rFonts w:ascii="Tahoma" w:hAnsi="Tahoma" w:cs="Tahoma"/>
                <w:b/>
                <w:sz w:val="18"/>
                <w:szCs w:val="18"/>
              </w:rPr>
              <w:t>9</w:t>
            </w:r>
            <w:r w:rsidR="001D32F7">
              <w:rPr>
                <w:rFonts w:ascii="Tahoma" w:hAnsi="Tahoma" w:cs="Tahoma"/>
                <w:b/>
                <w:sz w:val="18"/>
                <w:szCs w:val="18"/>
              </w:rPr>
              <w:t>52</w:t>
            </w:r>
            <w:r w:rsidR="00D753E7">
              <w:rPr>
                <w:rFonts w:ascii="Tahoma" w:hAnsi="Tahoma" w:cs="Tahoma"/>
                <w:b/>
                <w:sz w:val="18"/>
                <w:szCs w:val="18"/>
              </w:rPr>
              <w:t>.</w:t>
            </w:r>
            <w:r w:rsidR="00037397">
              <w:rPr>
                <w:rFonts w:ascii="Tahoma" w:hAnsi="Tahoma" w:cs="Tahoma"/>
                <w:b/>
                <w:sz w:val="18"/>
                <w:szCs w:val="18"/>
              </w:rPr>
              <w:t>1</w:t>
            </w:r>
            <w:r w:rsidR="001D32F7">
              <w:rPr>
                <w:rFonts w:ascii="Tahoma" w:hAnsi="Tahoma" w:cs="Tahoma"/>
                <w:b/>
                <w:sz w:val="18"/>
                <w:szCs w:val="18"/>
              </w:rPr>
              <w:t>1</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037397" w:rsidP="00037397">
            <w:pPr>
              <w:jc w:val="right"/>
              <w:rPr>
                <w:rFonts w:ascii="Tahoma" w:hAnsi="Tahoma" w:cs="Tahoma"/>
                <w:sz w:val="18"/>
                <w:szCs w:val="18"/>
              </w:rPr>
            </w:pPr>
            <w:r>
              <w:rPr>
                <w:rFonts w:ascii="Tahoma" w:hAnsi="Tahoma" w:cs="Tahoma"/>
                <w:sz w:val="18"/>
                <w:szCs w:val="18"/>
              </w:rPr>
              <w:t>878</w:t>
            </w:r>
            <w:r w:rsidR="00D753E7">
              <w:rPr>
                <w:rFonts w:ascii="Tahoma" w:hAnsi="Tahoma" w:cs="Tahoma"/>
                <w:sz w:val="18"/>
                <w:szCs w:val="18"/>
              </w:rPr>
              <w:t>,</w:t>
            </w:r>
            <w:r>
              <w:rPr>
                <w:rFonts w:ascii="Tahoma" w:hAnsi="Tahoma" w:cs="Tahoma"/>
                <w:sz w:val="18"/>
                <w:szCs w:val="18"/>
              </w:rPr>
              <w:t>397</w:t>
            </w:r>
            <w:r w:rsidR="009A4E45">
              <w:rPr>
                <w:rFonts w:ascii="Tahoma" w:hAnsi="Tahoma" w:cs="Tahoma"/>
                <w:sz w:val="18"/>
                <w:szCs w:val="18"/>
              </w:rPr>
              <w:t>.</w:t>
            </w:r>
            <w:r>
              <w:rPr>
                <w:rFonts w:ascii="Tahoma" w:hAnsi="Tahoma" w:cs="Tahoma"/>
                <w:sz w:val="18"/>
                <w:szCs w:val="18"/>
              </w:rPr>
              <w:t>3</w:t>
            </w:r>
            <w:r w:rsidR="009A4E45">
              <w:rPr>
                <w:rFonts w:ascii="Tahoma" w:hAnsi="Tahoma" w:cs="Tahoma"/>
                <w:sz w:val="18"/>
                <w:szCs w:val="18"/>
              </w:rPr>
              <w:t>0</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740FB4" w:rsidP="00037397">
            <w:pPr>
              <w:jc w:val="right"/>
              <w:rPr>
                <w:rFonts w:ascii="Tahoma" w:hAnsi="Tahoma" w:cs="Tahoma"/>
                <w:b/>
                <w:sz w:val="18"/>
                <w:szCs w:val="18"/>
              </w:rPr>
            </w:pPr>
            <w:r>
              <w:rPr>
                <w:rFonts w:ascii="Tahoma" w:hAnsi="Tahoma" w:cs="Tahoma"/>
                <w:b/>
                <w:sz w:val="18"/>
                <w:szCs w:val="18"/>
              </w:rPr>
              <w:t>31,413,428.59</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Deudores Diversos por Responsabilidades de Funcionarios </w:t>
            </w:r>
            <w:r w:rsidRPr="007F2883">
              <w:rPr>
                <w:rFonts w:ascii="Tahoma" w:hAnsi="Tahoma" w:cs="Tahoma"/>
                <w:sz w:val="18"/>
                <w:szCs w:val="18"/>
              </w:rPr>
              <w:lastRenderedPageBreak/>
              <w:t>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lastRenderedPageBreak/>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lastRenderedPageBreak/>
              <w:t>Deudores Diversos por Gastos a Comprobar</w:t>
            </w:r>
          </w:p>
        </w:tc>
        <w:tc>
          <w:tcPr>
            <w:tcW w:w="1418" w:type="dxa"/>
          </w:tcPr>
          <w:p w:rsidR="00596AD1" w:rsidRPr="007F2883" w:rsidRDefault="009A4E45" w:rsidP="00037397">
            <w:pPr>
              <w:jc w:val="right"/>
              <w:rPr>
                <w:rFonts w:ascii="Tahoma" w:hAnsi="Tahoma" w:cs="Tahoma"/>
                <w:sz w:val="18"/>
                <w:szCs w:val="18"/>
              </w:rPr>
            </w:pPr>
            <w:r>
              <w:rPr>
                <w:rFonts w:ascii="Tahoma" w:hAnsi="Tahoma" w:cs="Tahoma"/>
                <w:sz w:val="18"/>
                <w:szCs w:val="18"/>
              </w:rPr>
              <w:t>373,0</w:t>
            </w:r>
            <w:r w:rsidR="00037397">
              <w:rPr>
                <w:rFonts w:ascii="Tahoma" w:hAnsi="Tahoma" w:cs="Tahoma"/>
                <w:sz w:val="18"/>
                <w:szCs w:val="18"/>
              </w:rPr>
              <w:t>34</w:t>
            </w:r>
            <w:r>
              <w:rPr>
                <w:rFonts w:ascii="Tahoma" w:hAnsi="Tahoma" w:cs="Tahoma"/>
                <w:sz w:val="18"/>
                <w:szCs w:val="18"/>
              </w:rPr>
              <w:t>.</w:t>
            </w:r>
            <w:r w:rsidR="00037397">
              <w:rPr>
                <w:rFonts w:ascii="Tahoma" w:hAnsi="Tahoma" w:cs="Tahoma"/>
                <w:sz w:val="18"/>
                <w:szCs w:val="18"/>
              </w:rPr>
              <w:t>71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11211A" w:rsidP="00037397">
            <w:pPr>
              <w:jc w:val="right"/>
              <w:rPr>
                <w:rFonts w:ascii="Tahoma" w:hAnsi="Tahoma" w:cs="Tahoma"/>
                <w:sz w:val="18"/>
                <w:szCs w:val="18"/>
              </w:rPr>
            </w:pPr>
            <w:r>
              <w:rPr>
                <w:rFonts w:ascii="Tahoma" w:hAnsi="Tahoma" w:cs="Tahoma"/>
                <w:sz w:val="18"/>
                <w:szCs w:val="18"/>
              </w:rPr>
              <w:t>29,816,484.38</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8730A8" w:rsidRDefault="008730A8" w:rsidP="008730A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 xml:space="preserve">Derechos a Recibir </w:t>
      </w:r>
      <w:r>
        <w:rPr>
          <w:rFonts w:ascii="Tahoma" w:eastAsia="Times New Roman" w:hAnsi="Tahoma" w:cs="Tahoma"/>
          <w:b/>
          <w:i/>
          <w:sz w:val="18"/>
          <w:szCs w:val="18"/>
          <w:lang w:val="es-ES" w:eastAsia="es-ES"/>
        </w:rPr>
        <w:t>Bienes o Servicios</w:t>
      </w:r>
      <w:r w:rsidRPr="00B74AA3">
        <w:rPr>
          <w:rFonts w:ascii="Tahoma" w:eastAsia="Times New Roman" w:hAnsi="Tahoma" w:cs="Tahoma"/>
          <w:sz w:val="18"/>
          <w:szCs w:val="18"/>
          <w:lang w:val="es-ES" w:eastAsia="es-ES"/>
        </w:rPr>
        <w:t>.</w:t>
      </w:r>
    </w:p>
    <w:p w:rsidR="008730A8" w:rsidRPr="00B74AA3" w:rsidRDefault="008730A8" w:rsidP="008730A8">
      <w:pPr>
        <w:spacing w:after="0" w:line="276" w:lineRule="auto"/>
        <w:jc w:val="both"/>
        <w:rPr>
          <w:rFonts w:ascii="Tahoma" w:eastAsia="Times New Roman" w:hAnsi="Tahoma" w:cs="Tahoma"/>
          <w:sz w:val="18"/>
          <w:szCs w:val="18"/>
          <w:lang w:val="es-ES" w:eastAsia="es-ES"/>
        </w:rPr>
      </w:pPr>
    </w:p>
    <w:p w:rsidR="008730A8" w:rsidRPr="00EA4B58" w:rsidRDefault="008730A8" w:rsidP="008730A8">
      <w:pPr>
        <w:numPr>
          <w:ilvl w:val="0"/>
          <w:numId w:val="15"/>
        </w:numPr>
        <w:spacing w:after="0" w:line="276" w:lineRule="auto"/>
        <w:jc w:val="both"/>
        <w:rPr>
          <w:rFonts w:ascii="Tahoma" w:eastAsia="Times New Roman" w:hAnsi="Tahoma" w:cs="Tahoma"/>
          <w:b/>
          <w:sz w:val="18"/>
          <w:szCs w:val="18"/>
          <w:lang w:val="es-ES" w:eastAsia="es-ES"/>
        </w:rPr>
      </w:pPr>
      <w:r w:rsidRPr="00EA4B58">
        <w:rPr>
          <w:rFonts w:ascii="Tahoma" w:eastAsia="Times New Roman" w:hAnsi="Tahoma" w:cs="Tahoma"/>
          <w:sz w:val="18"/>
          <w:szCs w:val="18"/>
          <w:lang w:val="es-ES" w:eastAsia="es-ES"/>
        </w:rPr>
        <w:t xml:space="preserve">En este rubro se reflejan los anticipos a proveedores por adquisición de bienes y prestación de servicios y anticipos a contratistas por obras públicas a corto plazo, con un saldo al cierre de la cuenta pública mensual de </w:t>
      </w:r>
      <w:r w:rsidR="00C71365">
        <w:rPr>
          <w:rFonts w:ascii="Tahoma" w:eastAsia="Times New Roman" w:hAnsi="Tahoma" w:cs="Tahoma"/>
          <w:sz w:val="18"/>
          <w:szCs w:val="18"/>
          <w:lang w:val="es-ES" w:eastAsia="es-ES"/>
        </w:rPr>
        <w:t xml:space="preserve">  Junio</w:t>
      </w:r>
      <w:r w:rsidRPr="00EA4B58">
        <w:rPr>
          <w:rFonts w:ascii="Tahoma" w:eastAsia="Times New Roman" w:hAnsi="Tahoma" w:cs="Tahoma"/>
          <w:sz w:val="18"/>
          <w:szCs w:val="18"/>
          <w:lang w:val="es-ES" w:eastAsia="es-ES"/>
        </w:rPr>
        <w:t xml:space="preserve">  2024   por la cantidad de </w:t>
      </w:r>
      <w:r w:rsidRPr="00EA4B58">
        <w:rPr>
          <w:rFonts w:ascii="Tahoma" w:eastAsia="Times New Roman" w:hAnsi="Tahoma" w:cs="Tahoma"/>
          <w:b/>
          <w:sz w:val="18"/>
          <w:szCs w:val="18"/>
          <w:lang w:val="es-ES" w:eastAsia="es-ES"/>
        </w:rPr>
        <w:t>$</w:t>
      </w:r>
      <w:r w:rsidR="00C71365">
        <w:rPr>
          <w:rFonts w:ascii="Tahoma" w:eastAsia="Times New Roman" w:hAnsi="Tahoma" w:cs="Tahoma"/>
          <w:b/>
          <w:sz w:val="18"/>
          <w:szCs w:val="18"/>
          <w:lang w:val="es-ES" w:eastAsia="es-ES"/>
        </w:rPr>
        <w:t>215,939.63</w:t>
      </w:r>
      <w:r w:rsidRPr="00EA4B58">
        <w:rPr>
          <w:rFonts w:ascii="Tahoma" w:eastAsia="Times New Roman" w:hAnsi="Tahoma" w:cs="Tahoma"/>
          <w:b/>
          <w:sz w:val="18"/>
          <w:szCs w:val="18"/>
          <w:lang w:val="es-ES" w:eastAsia="es-ES"/>
        </w:rPr>
        <w:t xml:space="preserve"> </w:t>
      </w:r>
      <w:r w:rsidRPr="00EA4B58">
        <w:rPr>
          <w:rFonts w:ascii="Tahoma" w:eastAsia="Times New Roman" w:hAnsi="Tahoma" w:cs="Tahoma"/>
          <w:sz w:val="18"/>
          <w:szCs w:val="18"/>
          <w:lang w:val="es-ES" w:eastAsia="es-ES"/>
        </w:rPr>
        <w:t xml:space="preserve"> </w:t>
      </w:r>
      <w:proofErr w:type="gramStart"/>
      <w:r w:rsidRPr="00EA4B58">
        <w:rPr>
          <w:rFonts w:ascii="Tahoma" w:eastAsia="Times New Roman" w:hAnsi="Tahoma" w:cs="Tahoma"/>
          <w:sz w:val="18"/>
          <w:szCs w:val="18"/>
          <w:lang w:val="es-ES" w:eastAsia="es-ES"/>
        </w:rPr>
        <w:t>(</w:t>
      </w:r>
      <w:r w:rsidR="003E08A3" w:rsidRPr="00EA4B58">
        <w:rPr>
          <w:rFonts w:ascii="Tahoma" w:eastAsia="Times New Roman" w:hAnsi="Tahoma" w:cs="Tahoma"/>
          <w:sz w:val="18"/>
          <w:szCs w:val="18"/>
          <w:lang w:val="es-ES" w:eastAsia="es-ES"/>
        </w:rPr>
        <w:t xml:space="preserve"> </w:t>
      </w:r>
      <w:r w:rsidR="00C71365">
        <w:rPr>
          <w:rFonts w:ascii="Tahoma" w:eastAsia="Times New Roman" w:hAnsi="Tahoma" w:cs="Tahoma"/>
          <w:sz w:val="18"/>
          <w:szCs w:val="18"/>
          <w:lang w:val="es-ES" w:eastAsia="es-ES"/>
        </w:rPr>
        <w:t>doscientos</w:t>
      </w:r>
      <w:proofErr w:type="gramEnd"/>
      <w:r w:rsidR="00C71365">
        <w:rPr>
          <w:rFonts w:ascii="Tahoma" w:eastAsia="Times New Roman" w:hAnsi="Tahoma" w:cs="Tahoma"/>
          <w:sz w:val="18"/>
          <w:szCs w:val="18"/>
          <w:lang w:val="es-ES" w:eastAsia="es-ES"/>
        </w:rPr>
        <w:t xml:space="preserve"> quince</w:t>
      </w:r>
      <w:r w:rsidRPr="00EA4B58">
        <w:rPr>
          <w:rFonts w:ascii="Tahoma" w:eastAsia="Times New Roman" w:hAnsi="Tahoma" w:cs="Tahoma"/>
          <w:sz w:val="18"/>
          <w:szCs w:val="18"/>
          <w:lang w:val="es-ES" w:eastAsia="es-ES"/>
        </w:rPr>
        <w:t xml:space="preserve"> mil </w:t>
      </w:r>
      <w:r w:rsidR="00C71365">
        <w:rPr>
          <w:rFonts w:ascii="Tahoma" w:eastAsia="Times New Roman" w:hAnsi="Tahoma" w:cs="Tahoma"/>
          <w:sz w:val="18"/>
          <w:szCs w:val="18"/>
          <w:lang w:val="es-ES" w:eastAsia="es-ES"/>
        </w:rPr>
        <w:t>novecientos treinta  y nueve pesos 63</w:t>
      </w:r>
      <w:r w:rsidRPr="00EA4B58">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E16AC4">
        <w:rPr>
          <w:rFonts w:ascii="Tahoma" w:eastAsia="Times New Roman" w:hAnsi="Tahoma" w:cs="Tahoma"/>
          <w:sz w:val="18"/>
          <w:szCs w:val="18"/>
          <w:lang w:val="es-ES" w:eastAsia="es-ES"/>
        </w:rPr>
        <w:t xml:space="preserve">  Junio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E16AC4">
        <w:rPr>
          <w:rFonts w:ascii="Tahoma" w:eastAsia="Times New Roman" w:hAnsi="Tahoma" w:cs="Tahoma"/>
          <w:b/>
          <w:sz w:val="18"/>
          <w:szCs w:val="18"/>
          <w:lang w:val="es-ES" w:eastAsia="es-ES"/>
        </w:rPr>
        <w:t>6</w:t>
      </w:r>
      <w:r w:rsidR="003F059E">
        <w:rPr>
          <w:rFonts w:ascii="Tahoma" w:eastAsia="Times New Roman" w:hAnsi="Tahoma" w:cs="Tahoma"/>
          <w:b/>
          <w:sz w:val="18"/>
          <w:szCs w:val="18"/>
          <w:lang w:val="es-ES" w:eastAsia="es-ES"/>
        </w:rPr>
        <w:t>41</w:t>
      </w:r>
      <w:proofErr w:type="gramStart"/>
      <w:r w:rsidR="003F059E">
        <w:rPr>
          <w:rFonts w:ascii="Tahoma" w:eastAsia="Times New Roman" w:hAnsi="Tahoma" w:cs="Tahoma"/>
          <w:b/>
          <w:sz w:val="18"/>
          <w:szCs w:val="18"/>
          <w:lang w:val="es-ES" w:eastAsia="es-ES"/>
        </w:rPr>
        <w:t>,880,050.74</w:t>
      </w:r>
      <w:proofErr w:type="gramEnd"/>
      <w:r w:rsidR="002A7281">
        <w:rPr>
          <w:rFonts w:ascii="Tahoma" w:eastAsia="Times New Roman" w:hAnsi="Tahoma" w:cs="Tahoma"/>
          <w:b/>
          <w:sz w:val="18"/>
          <w:szCs w:val="18"/>
          <w:lang w:val="es-ES" w:eastAsia="es-ES"/>
        </w:rPr>
        <w:t xml:space="preserve"> </w:t>
      </w:r>
      <w:r w:rsidR="00ED0123" w:rsidRPr="00B74AA3">
        <w:rPr>
          <w:rFonts w:ascii="Tahoma" w:eastAsia="Times New Roman" w:hAnsi="Tahoma" w:cs="Tahoma"/>
          <w:b/>
          <w:sz w:val="18"/>
          <w:szCs w:val="18"/>
          <w:lang w:val="es-ES" w:eastAsia="es-ES"/>
        </w:rPr>
        <w:t xml:space="preserve"> </w:t>
      </w:r>
      <w:r w:rsidR="00E16AC4">
        <w:rPr>
          <w:rFonts w:ascii="Tahoma" w:eastAsia="Times New Roman" w:hAnsi="Tahoma" w:cs="Tahoma"/>
          <w:sz w:val="18"/>
          <w:szCs w:val="18"/>
          <w:lang w:val="es-ES" w:eastAsia="es-ES"/>
        </w:rPr>
        <w:t>Seiscientos ochenta y un</w:t>
      </w:r>
      <w:r w:rsidR="007B5C25" w:rsidRPr="002A7281">
        <w:rPr>
          <w:rFonts w:ascii="Tahoma" w:eastAsia="Times New Roman" w:hAnsi="Tahoma" w:cs="Tahoma"/>
          <w:sz w:val="18"/>
          <w:szCs w:val="18"/>
          <w:lang w:val="es-ES" w:eastAsia="es-ES"/>
        </w:rPr>
        <w:t xml:space="preserve"> </w:t>
      </w:r>
      <w:r w:rsidR="005C17DC" w:rsidRPr="002A7281">
        <w:rPr>
          <w:rFonts w:ascii="Tahoma" w:eastAsia="Times New Roman" w:hAnsi="Tahoma" w:cs="Tahoma"/>
          <w:sz w:val="18"/>
          <w:szCs w:val="18"/>
          <w:lang w:val="es-ES" w:eastAsia="es-ES"/>
        </w:rPr>
        <w:t>millones</w:t>
      </w:r>
      <w:r w:rsidR="00ED0123" w:rsidRPr="002A7281">
        <w:rPr>
          <w:rFonts w:ascii="Tahoma" w:eastAsia="Times New Roman" w:hAnsi="Tahoma" w:cs="Tahoma"/>
          <w:sz w:val="18"/>
          <w:szCs w:val="18"/>
          <w:lang w:val="es-ES" w:eastAsia="es-ES"/>
        </w:rPr>
        <w:t xml:space="preserve"> </w:t>
      </w:r>
      <w:r w:rsidR="00E16AC4">
        <w:rPr>
          <w:rFonts w:ascii="Tahoma" w:eastAsia="Times New Roman" w:hAnsi="Tahoma" w:cs="Tahoma"/>
          <w:sz w:val="18"/>
          <w:szCs w:val="18"/>
          <w:lang w:val="es-ES" w:eastAsia="es-ES"/>
        </w:rPr>
        <w:t xml:space="preserve">ochocientos ochenta </w:t>
      </w:r>
      <w:r w:rsidR="00B11307">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 xml:space="preserve">mil </w:t>
      </w:r>
      <w:r w:rsidR="00E16AC4">
        <w:rPr>
          <w:rFonts w:ascii="Tahoma" w:eastAsia="Times New Roman" w:hAnsi="Tahoma" w:cs="Tahoma"/>
          <w:sz w:val="18"/>
          <w:szCs w:val="18"/>
          <w:lang w:val="es-ES" w:eastAsia="es-ES"/>
        </w:rPr>
        <w:t xml:space="preserve">cincuenta </w:t>
      </w:r>
      <w:r w:rsidR="00ED0123" w:rsidRPr="002A7281">
        <w:rPr>
          <w:rFonts w:ascii="Tahoma" w:eastAsia="Times New Roman" w:hAnsi="Tahoma" w:cs="Tahoma"/>
          <w:sz w:val="18"/>
          <w:szCs w:val="18"/>
          <w:lang w:val="es-ES" w:eastAsia="es-ES"/>
        </w:rPr>
        <w:t>pesos</w:t>
      </w:r>
      <w:r w:rsidR="00CD02EA" w:rsidRPr="002A7281">
        <w:rPr>
          <w:rFonts w:ascii="Tahoma" w:eastAsia="Times New Roman" w:hAnsi="Tahoma" w:cs="Tahoma"/>
          <w:sz w:val="18"/>
          <w:szCs w:val="18"/>
          <w:lang w:val="es-ES" w:eastAsia="es-ES"/>
        </w:rPr>
        <w:t xml:space="preserve"> </w:t>
      </w:r>
      <w:r w:rsidR="00E16AC4">
        <w:rPr>
          <w:rFonts w:ascii="Tahoma" w:eastAsia="Times New Roman" w:hAnsi="Tahoma" w:cs="Tahoma"/>
          <w:sz w:val="18"/>
          <w:szCs w:val="18"/>
          <w:lang w:val="es-ES" w:eastAsia="es-ES"/>
        </w:rPr>
        <w:t>74</w:t>
      </w:r>
      <w:r w:rsidR="00113C5A" w:rsidRPr="002A7281">
        <w:rPr>
          <w:rFonts w:ascii="Tahoma" w:eastAsia="Times New Roman" w:hAnsi="Tahoma" w:cs="Tahoma"/>
          <w:sz w:val="18"/>
          <w:szCs w:val="18"/>
          <w:lang w:val="es-ES" w:eastAsia="es-ES"/>
        </w:rPr>
        <w:t>/100 m.n.),</w:t>
      </w:r>
      <w:r w:rsidR="00113C5A" w:rsidRPr="00B74AA3">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16AC4" w:rsidP="0003739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476,215,758.86</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A7281"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57335C">
        <w:rPr>
          <w:rFonts w:ascii="Tahoma" w:eastAsia="Times New Roman" w:hAnsi="Tahoma" w:cs="Tahoma"/>
          <w:sz w:val="18"/>
          <w:szCs w:val="18"/>
          <w:lang w:val="es-ES" w:eastAsia="es-ES"/>
        </w:rPr>
        <w:t xml:space="preserve">  Juni</w:t>
      </w:r>
      <w:r w:rsidR="00B11307">
        <w:rPr>
          <w:rFonts w:ascii="Tahoma" w:eastAsia="Times New Roman" w:hAnsi="Tahoma" w:cs="Tahoma"/>
          <w:sz w:val="18"/>
          <w:szCs w:val="18"/>
          <w:lang w:val="es-ES" w:eastAsia="es-ES"/>
        </w:rPr>
        <w: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7281">
        <w:rPr>
          <w:rFonts w:ascii="Tahoma" w:eastAsia="Times New Roman" w:hAnsi="Tahoma" w:cs="Tahoma"/>
          <w:b/>
          <w:sz w:val="18"/>
          <w:szCs w:val="18"/>
          <w:lang w:val="es-ES" w:eastAsia="es-ES"/>
        </w:rPr>
        <w:t>9</w:t>
      </w:r>
      <w:proofErr w:type="gramStart"/>
      <w:r w:rsidR="00BD13CA"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02</w:t>
      </w:r>
      <w:r w:rsidR="002A487F">
        <w:rPr>
          <w:rFonts w:ascii="Tahoma" w:eastAsia="Times New Roman" w:hAnsi="Tahoma" w:cs="Tahoma"/>
          <w:b/>
          <w:sz w:val="18"/>
          <w:szCs w:val="18"/>
          <w:lang w:val="es-ES" w:eastAsia="es-ES"/>
        </w:rPr>
        <w:t>2</w:t>
      </w:r>
      <w:r w:rsidR="00A65147">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506.94</w:t>
      </w:r>
      <w:proofErr w:type="gramEnd"/>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1B47E0" w:rsidRPr="002A7281">
        <w:rPr>
          <w:rFonts w:ascii="Tahoma" w:eastAsia="Times New Roman" w:hAnsi="Tahoma" w:cs="Tahoma"/>
          <w:sz w:val="18"/>
          <w:szCs w:val="18"/>
          <w:lang w:val="es-ES" w:eastAsia="es-ES"/>
        </w:rPr>
        <w:t xml:space="preserve">Ciento cuarenta y </w:t>
      </w:r>
      <w:r w:rsidR="002A7281" w:rsidRPr="002A7281">
        <w:rPr>
          <w:rFonts w:ascii="Tahoma" w:eastAsia="Times New Roman" w:hAnsi="Tahoma" w:cs="Tahoma"/>
          <w:sz w:val="18"/>
          <w:szCs w:val="18"/>
          <w:lang w:val="es-ES" w:eastAsia="es-ES"/>
        </w:rPr>
        <w:t>nueve</w:t>
      </w:r>
      <w:r w:rsidR="001B47E0" w:rsidRPr="002A7281">
        <w:rPr>
          <w:rFonts w:ascii="Tahoma" w:eastAsia="Times New Roman" w:hAnsi="Tahoma" w:cs="Tahoma"/>
          <w:sz w:val="18"/>
          <w:szCs w:val="18"/>
          <w:lang w:val="es-ES" w:eastAsia="es-ES"/>
        </w:rPr>
        <w:t xml:space="preserve"> millones </w:t>
      </w:r>
      <w:r w:rsidR="00D753E7" w:rsidRPr="002A7281">
        <w:rPr>
          <w:rFonts w:ascii="Tahoma" w:eastAsia="Times New Roman" w:hAnsi="Tahoma" w:cs="Tahoma"/>
          <w:sz w:val="18"/>
          <w:szCs w:val="18"/>
          <w:lang w:val="es-ES" w:eastAsia="es-ES"/>
        </w:rPr>
        <w:t>veintidós</w:t>
      </w:r>
      <w:r w:rsidR="00266942" w:rsidRPr="002A7281">
        <w:rPr>
          <w:rFonts w:ascii="Tahoma" w:eastAsia="Times New Roman" w:hAnsi="Tahoma" w:cs="Tahoma"/>
          <w:sz w:val="18"/>
          <w:szCs w:val="18"/>
          <w:lang w:val="es-ES" w:eastAsia="es-ES"/>
        </w:rPr>
        <w:t xml:space="preserve"> </w:t>
      </w:r>
      <w:r w:rsidR="001B47E0" w:rsidRPr="002A7281">
        <w:rPr>
          <w:rFonts w:ascii="Tahoma" w:eastAsia="Times New Roman" w:hAnsi="Tahoma" w:cs="Tahoma"/>
          <w:sz w:val="18"/>
          <w:szCs w:val="18"/>
          <w:lang w:val="es-ES" w:eastAsia="es-ES"/>
        </w:rPr>
        <w:t xml:space="preserve">mil </w:t>
      </w:r>
      <w:r w:rsidR="002A7281" w:rsidRPr="002A7281">
        <w:rPr>
          <w:rFonts w:ascii="Tahoma" w:eastAsia="Times New Roman" w:hAnsi="Tahoma" w:cs="Tahoma"/>
          <w:sz w:val="18"/>
          <w:szCs w:val="18"/>
          <w:lang w:val="es-ES" w:eastAsia="es-ES"/>
        </w:rPr>
        <w:t>quin</w:t>
      </w:r>
      <w:r w:rsidR="005910FA" w:rsidRPr="002A7281">
        <w:rPr>
          <w:rFonts w:ascii="Tahoma" w:eastAsia="Times New Roman" w:hAnsi="Tahoma" w:cs="Tahoma"/>
          <w:sz w:val="18"/>
          <w:szCs w:val="18"/>
          <w:lang w:val="es-ES" w:eastAsia="es-ES"/>
        </w:rPr>
        <w:t xml:space="preserve">ientos </w:t>
      </w:r>
      <w:r w:rsidR="002A7281" w:rsidRPr="002A7281">
        <w:rPr>
          <w:rFonts w:ascii="Tahoma" w:eastAsia="Times New Roman" w:hAnsi="Tahoma" w:cs="Tahoma"/>
          <w:sz w:val="18"/>
          <w:szCs w:val="18"/>
          <w:lang w:val="es-ES" w:eastAsia="es-ES"/>
        </w:rPr>
        <w:t xml:space="preserve">seis </w:t>
      </w:r>
      <w:r w:rsidR="00BF49C4" w:rsidRPr="002A7281">
        <w:rPr>
          <w:rFonts w:ascii="Tahoma" w:eastAsia="Times New Roman" w:hAnsi="Tahoma" w:cs="Tahoma"/>
          <w:sz w:val="18"/>
          <w:szCs w:val="18"/>
          <w:lang w:val="es-ES" w:eastAsia="es-ES"/>
        </w:rPr>
        <w:t>pe</w:t>
      </w:r>
      <w:r w:rsidR="00BD13CA" w:rsidRPr="002A7281">
        <w:rPr>
          <w:rFonts w:ascii="Tahoma" w:eastAsia="Times New Roman" w:hAnsi="Tahoma" w:cs="Tahoma"/>
          <w:sz w:val="18"/>
          <w:szCs w:val="18"/>
          <w:lang w:val="es-ES" w:eastAsia="es-ES"/>
        </w:rPr>
        <w:t xml:space="preserve">sos </w:t>
      </w:r>
      <w:r w:rsidR="002A7281" w:rsidRPr="002A7281">
        <w:rPr>
          <w:rFonts w:ascii="Tahoma" w:eastAsia="Times New Roman" w:hAnsi="Tahoma" w:cs="Tahoma"/>
          <w:sz w:val="18"/>
          <w:szCs w:val="18"/>
          <w:lang w:val="es-ES" w:eastAsia="es-ES"/>
        </w:rPr>
        <w:t>94</w:t>
      </w:r>
      <w:r w:rsidRPr="002A7281">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w:t>
            </w:r>
            <w:r w:rsidR="009A4E45">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852</w:t>
            </w:r>
            <w:r>
              <w:rPr>
                <w:rFonts w:ascii="Tahoma" w:eastAsia="Times New Roman" w:hAnsi="Tahoma" w:cs="Tahoma"/>
                <w:sz w:val="18"/>
                <w:szCs w:val="18"/>
                <w:lang w:val="es-ES" w:eastAsia="es-ES"/>
              </w:rPr>
              <w:t>.37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81,433</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2A487F">
              <w:rPr>
                <w:rFonts w:ascii="Tahoma" w:eastAsia="Times New Roman" w:hAnsi="Tahoma" w:cs="Tahoma"/>
                <w:sz w:val="18"/>
                <w:szCs w:val="18"/>
                <w:lang w:val="es-ES" w:eastAsia="es-ES"/>
              </w:rPr>
              <w:t>6</w:t>
            </w:r>
            <w:r>
              <w:rPr>
                <w:rFonts w:ascii="Tahoma" w:eastAsia="Times New Roman" w:hAnsi="Tahoma" w:cs="Tahoma"/>
                <w:sz w:val="18"/>
                <w:szCs w:val="18"/>
                <w:lang w:val="es-ES" w:eastAsia="es-ES"/>
              </w:rPr>
              <w:t>6</w:t>
            </w:r>
            <w:r w:rsidR="002A487F">
              <w:rPr>
                <w:rFonts w:ascii="Tahoma" w:eastAsia="Times New Roman" w:hAnsi="Tahoma" w:cs="Tahoma"/>
                <w:sz w:val="18"/>
                <w:szCs w:val="18"/>
                <w:lang w:val="es-ES" w:eastAsia="es-ES"/>
              </w:rPr>
              <w:t>.70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A4E4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9A4E45">
              <w:rPr>
                <w:rFonts w:ascii="Tahoma" w:eastAsia="Times New Roman" w:hAnsi="Tahoma" w:cs="Tahoma"/>
                <w:sz w:val="18"/>
                <w:szCs w:val="18"/>
                <w:lang w:val="es-ES" w:eastAsia="es-ES"/>
              </w:rPr>
              <w:t>632</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868</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57335C">
        <w:rPr>
          <w:rFonts w:ascii="Tahoma" w:eastAsia="Times New Roman" w:hAnsi="Tahoma" w:cs="Tahoma"/>
          <w:sz w:val="18"/>
          <w:szCs w:val="18"/>
          <w:lang w:val="es-ES" w:eastAsia="es-ES"/>
        </w:rPr>
        <w:t xml:space="preserve">  Juni</w:t>
      </w:r>
      <w:r w:rsidR="00B11307">
        <w:rPr>
          <w:rFonts w:ascii="Tahoma" w:eastAsia="Times New Roman" w:hAnsi="Tahoma" w:cs="Tahoma"/>
          <w:sz w:val="18"/>
          <w:szCs w:val="18"/>
          <w:lang w:val="es-ES" w:eastAsia="es-ES"/>
        </w:rPr>
        <w: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5B0157">
        <w:rPr>
          <w:rFonts w:ascii="Tahoma" w:eastAsia="Times New Roman" w:hAnsi="Tahoma" w:cs="Tahoma"/>
          <w:sz w:val="18"/>
          <w:szCs w:val="18"/>
          <w:lang w:val="es-ES" w:eastAsia="es-ES"/>
        </w:rPr>
        <w:t xml:space="preserve">  Junio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1</w:t>
      </w:r>
      <w:r w:rsidR="006C10CF">
        <w:rPr>
          <w:rFonts w:ascii="Tahoma" w:eastAsia="Times New Roman" w:hAnsi="Tahoma" w:cs="Tahoma"/>
          <w:b/>
          <w:sz w:val="18"/>
          <w:szCs w:val="18"/>
          <w:lang w:val="es-ES" w:eastAsia="es-ES"/>
        </w:rPr>
        <w:t>39,635.938.37</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0303BD">
        <w:rPr>
          <w:rFonts w:ascii="Tahoma" w:eastAsia="Times New Roman" w:hAnsi="Tahoma" w:cs="Tahoma"/>
          <w:sz w:val="18"/>
          <w:szCs w:val="18"/>
          <w:lang w:val="es-ES" w:eastAsia="es-ES"/>
        </w:rPr>
        <w:t xml:space="preserve">treinta y </w:t>
      </w:r>
      <w:r w:rsidR="006C10CF">
        <w:rPr>
          <w:rFonts w:ascii="Tahoma" w:eastAsia="Times New Roman" w:hAnsi="Tahoma" w:cs="Tahoma"/>
          <w:sz w:val="18"/>
          <w:szCs w:val="18"/>
          <w:lang w:val="es-ES" w:eastAsia="es-ES"/>
        </w:rPr>
        <w:t>nueve</w:t>
      </w:r>
      <w:r w:rsidR="00D753E7">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6C10CF">
        <w:rPr>
          <w:rFonts w:ascii="Tahoma" w:eastAsia="Times New Roman" w:hAnsi="Tahoma" w:cs="Tahoma"/>
          <w:sz w:val="18"/>
          <w:szCs w:val="18"/>
          <w:lang w:val="es-ES" w:eastAsia="es-ES"/>
        </w:rPr>
        <w:t>sei</w:t>
      </w:r>
      <w:r w:rsidR="002A7281">
        <w:rPr>
          <w:rFonts w:ascii="Tahoma" w:eastAsia="Times New Roman" w:hAnsi="Tahoma" w:cs="Tahoma"/>
          <w:sz w:val="18"/>
          <w:szCs w:val="18"/>
          <w:lang w:val="es-ES" w:eastAsia="es-ES"/>
        </w:rPr>
        <w:t>s</w:t>
      </w:r>
      <w:r w:rsidR="00D753E7">
        <w:rPr>
          <w:rFonts w:ascii="Tahoma" w:eastAsia="Times New Roman" w:hAnsi="Tahoma" w:cs="Tahoma"/>
          <w:sz w:val="18"/>
          <w:szCs w:val="18"/>
          <w:lang w:val="es-ES" w:eastAsia="es-ES"/>
        </w:rPr>
        <w:t xml:space="preserve">cientos </w:t>
      </w:r>
      <w:r w:rsidR="006C10CF">
        <w:rPr>
          <w:rFonts w:ascii="Tahoma" w:eastAsia="Times New Roman" w:hAnsi="Tahoma" w:cs="Tahoma"/>
          <w:sz w:val="18"/>
          <w:szCs w:val="18"/>
          <w:lang w:val="es-ES" w:eastAsia="es-ES"/>
        </w:rPr>
        <w:t>treinta y cinco</w:t>
      </w:r>
      <w:r w:rsidR="00271DA3" w:rsidRPr="00B74AA3">
        <w:rPr>
          <w:rFonts w:ascii="Tahoma" w:eastAsia="Times New Roman" w:hAnsi="Tahoma" w:cs="Tahoma"/>
          <w:sz w:val="18"/>
          <w:szCs w:val="18"/>
          <w:lang w:val="es-ES" w:eastAsia="es-ES"/>
        </w:rPr>
        <w:t xml:space="preserve"> mil </w:t>
      </w:r>
      <w:r w:rsidR="006C10CF">
        <w:rPr>
          <w:rFonts w:ascii="Tahoma" w:eastAsia="Times New Roman" w:hAnsi="Tahoma" w:cs="Tahoma"/>
          <w:sz w:val="18"/>
          <w:szCs w:val="18"/>
          <w:lang w:val="es-ES" w:eastAsia="es-ES"/>
        </w:rPr>
        <w:t>novecientos treinta y ocho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6C10CF">
        <w:rPr>
          <w:rFonts w:ascii="Tahoma" w:eastAsia="Times New Roman" w:hAnsi="Tahoma" w:cs="Tahoma"/>
          <w:sz w:val="18"/>
          <w:szCs w:val="18"/>
          <w:lang w:val="es-ES" w:eastAsia="es-ES"/>
        </w:rPr>
        <w:t>37</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D92D80"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35pt" o:ole="">
            <v:imagedata r:id="rId9" o:title=""/>
          </v:shape>
          <o:OLEObject Type="Embed" ProgID="Excel.Sheet.12" ShapeID="_x0000_i1025" DrawAspect="Content" ObjectID="_1782647847"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al cierre de la cuenta pública mensual de</w:t>
      </w:r>
      <w:r w:rsidR="00B07278">
        <w:rPr>
          <w:rFonts w:ascii="Tahoma" w:eastAsia="Times New Roman" w:hAnsi="Tahoma" w:cs="Tahoma"/>
          <w:sz w:val="18"/>
          <w:szCs w:val="18"/>
          <w:lang w:val="es-ES" w:eastAsia="es-ES"/>
        </w:rPr>
        <w:t xml:space="preserve">  Junio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B07278">
        <w:rPr>
          <w:rFonts w:ascii="Tahoma" w:eastAsia="Times New Roman" w:hAnsi="Tahoma" w:cs="Tahoma"/>
          <w:b/>
          <w:sz w:val="18"/>
          <w:szCs w:val="18"/>
          <w:lang w:val="es-ES" w:eastAsia="es-ES"/>
        </w:rPr>
        <w:t>4,000,000.16</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B07278">
        <w:rPr>
          <w:rFonts w:ascii="Tahoma" w:eastAsia="Times New Roman" w:hAnsi="Tahoma" w:cs="Tahoma"/>
          <w:sz w:val="18"/>
          <w:szCs w:val="18"/>
          <w:lang w:val="es-ES" w:eastAsia="es-ES"/>
        </w:rPr>
        <w:t>Cuatro</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B07278">
        <w:rPr>
          <w:rFonts w:ascii="Tahoma" w:eastAsia="Times New Roman" w:hAnsi="Tahoma" w:cs="Tahoma"/>
          <w:sz w:val="18"/>
          <w:szCs w:val="18"/>
          <w:lang w:val="es-ES" w:eastAsia="es-ES"/>
        </w:rPr>
        <w:t>16</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033D23">
        <w:rPr>
          <w:rFonts w:ascii="Tahoma" w:eastAsia="Times New Roman" w:hAnsi="Tahoma" w:cs="Tahoma"/>
          <w:sz w:val="18"/>
          <w:szCs w:val="18"/>
          <w:lang w:val="es-ES" w:eastAsia="es-ES"/>
        </w:rPr>
        <w:t>Junio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303BD">
        <w:rPr>
          <w:rFonts w:ascii="Tahoma" w:eastAsia="Times New Roman" w:hAnsi="Tahoma" w:cs="Tahoma"/>
          <w:b/>
          <w:sz w:val="18"/>
          <w:szCs w:val="18"/>
          <w:lang w:val="es-ES" w:eastAsia="es-ES"/>
        </w:rPr>
        <w:t>66,056.70</w:t>
      </w:r>
      <w:r w:rsidRPr="00B74AA3">
        <w:rPr>
          <w:rFonts w:ascii="Tahoma" w:eastAsia="Times New Roman" w:hAnsi="Tahoma" w:cs="Tahoma"/>
          <w:b/>
          <w:sz w:val="18"/>
          <w:szCs w:val="18"/>
          <w:lang w:val="es-ES" w:eastAsia="es-ES"/>
        </w:rPr>
        <w:t xml:space="preserve"> </w:t>
      </w:r>
      <w:proofErr w:type="gramStart"/>
      <w:r w:rsidRPr="00B74AA3">
        <w:rPr>
          <w:rFonts w:ascii="Tahoma" w:eastAsia="Times New Roman" w:hAnsi="Tahoma" w:cs="Tahoma"/>
          <w:sz w:val="18"/>
          <w:szCs w:val="18"/>
          <w:lang w:val="es-ES" w:eastAsia="es-ES"/>
        </w:rPr>
        <w:t xml:space="preserve">(  </w:t>
      </w:r>
      <w:r w:rsidR="000303BD">
        <w:rPr>
          <w:rFonts w:ascii="Tahoma" w:eastAsia="Times New Roman" w:hAnsi="Tahoma" w:cs="Tahoma"/>
          <w:sz w:val="18"/>
          <w:szCs w:val="18"/>
          <w:lang w:val="es-ES" w:eastAsia="es-ES"/>
        </w:rPr>
        <w:t>Sesenta</w:t>
      </w:r>
      <w:proofErr w:type="gramEnd"/>
      <w:r w:rsidR="000303BD">
        <w:rPr>
          <w:rFonts w:ascii="Tahoma" w:eastAsia="Times New Roman" w:hAnsi="Tahoma" w:cs="Tahoma"/>
          <w:sz w:val="18"/>
          <w:szCs w:val="18"/>
          <w:lang w:val="es-ES" w:eastAsia="es-ES"/>
        </w:rPr>
        <w:t xml:space="preserve"> y seis</w:t>
      </w:r>
      <w:r w:rsidR="00AB70E9">
        <w:rPr>
          <w:rFonts w:ascii="Tahoma" w:eastAsia="Times New Roman" w:hAnsi="Tahoma" w:cs="Tahoma"/>
          <w:sz w:val="18"/>
          <w:szCs w:val="18"/>
          <w:lang w:val="es-ES" w:eastAsia="es-ES"/>
        </w:rPr>
        <w:t xml:space="preserve"> mil</w:t>
      </w:r>
      <w:r w:rsidR="001B1D14">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C3431C">
        <w:rPr>
          <w:rFonts w:ascii="Tahoma" w:eastAsia="Times New Roman" w:hAnsi="Tahoma" w:cs="Tahoma"/>
          <w:sz w:val="18"/>
          <w:szCs w:val="18"/>
          <w:lang w:val="es-ES" w:eastAsia="es-ES"/>
        </w:rPr>
        <w:t xml:space="preserve">  Juni</w:t>
      </w:r>
      <w:r w:rsidR="00B11307">
        <w:rPr>
          <w:rFonts w:ascii="Tahoma" w:eastAsia="Times New Roman" w:hAnsi="Tahoma" w:cs="Tahoma"/>
          <w:sz w:val="18"/>
          <w:szCs w:val="18"/>
          <w:lang w:val="es-ES" w:eastAsia="es-ES"/>
        </w:rPr>
        <w:t>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2A7281">
        <w:rPr>
          <w:rFonts w:ascii="Tahoma" w:eastAsia="Times New Roman" w:hAnsi="Tahoma" w:cs="Tahoma"/>
          <w:b/>
          <w:sz w:val="18"/>
          <w:szCs w:val="18"/>
          <w:lang w:val="es-ES" w:eastAsia="es-ES"/>
        </w:rPr>
        <w:t>2</w:t>
      </w:r>
      <w:r w:rsidR="000303BD">
        <w:rPr>
          <w:rFonts w:ascii="Tahoma" w:eastAsia="Times New Roman" w:hAnsi="Tahoma" w:cs="Tahoma"/>
          <w:b/>
          <w:sz w:val="18"/>
          <w:szCs w:val="18"/>
          <w:lang w:val="es-ES" w:eastAsia="es-ES"/>
        </w:rPr>
        <w:t>1</w:t>
      </w:r>
      <w:proofErr w:type="gramStart"/>
      <w:r w:rsidR="002A7281">
        <w:rPr>
          <w:rFonts w:ascii="Tahoma" w:eastAsia="Times New Roman" w:hAnsi="Tahoma" w:cs="Tahoma"/>
          <w:b/>
          <w:sz w:val="18"/>
          <w:szCs w:val="18"/>
          <w:lang w:val="es-ES" w:eastAsia="es-ES"/>
        </w:rPr>
        <w:t>,</w:t>
      </w:r>
      <w:r w:rsidR="00C3431C">
        <w:rPr>
          <w:rFonts w:ascii="Tahoma" w:eastAsia="Times New Roman" w:hAnsi="Tahoma" w:cs="Tahoma"/>
          <w:b/>
          <w:sz w:val="18"/>
          <w:szCs w:val="18"/>
          <w:lang w:val="es-ES" w:eastAsia="es-ES"/>
        </w:rPr>
        <w:t>471</w:t>
      </w:r>
      <w:r w:rsidR="002A7281">
        <w:rPr>
          <w:rFonts w:ascii="Tahoma" w:eastAsia="Times New Roman" w:hAnsi="Tahoma" w:cs="Tahoma"/>
          <w:b/>
          <w:sz w:val="18"/>
          <w:szCs w:val="18"/>
          <w:lang w:val="es-ES" w:eastAsia="es-ES"/>
        </w:rPr>
        <w:t>,</w:t>
      </w:r>
      <w:r w:rsidR="00C3431C">
        <w:rPr>
          <w:rFonts w:ascii="Tahoma" w:eastAsia="Times New Roman" w:hAnsi="Tahoma" w:cs="Tahoma"/>
          <w:b/>
          <w:sz w:val="18"/>
          <w:szCs w:val="18"/>
          <w:lang w:val="es-ES" w:eastAsia="es-ES"/>
        </w:rPr>
        <w:t>463</w:t>
      </w:r>
      <w:r w:rsidR="000303BD">
        <w:rPr>
          <w:rFonts w:ascii="Tahoma" w:eastAsia="Times New Roman" w:hAnsi="Tahoma" w:cs="Tahoma"/>
          <w:b/>
          <w:sz w:val="18"/>
          <w:szCs w:val="18"/>
          <w:lang w:val="es-ES" w:eastAsia="es-ES"/>
        </w:rPr>
        <w:t>.</w:t>
      </w:r>
      <w:r w:rsidR="00C3431C">
        <w:rPr>
          <w:rFonts w:ascii="Tahoma" w:eastAsia="Times New Roman" w:hAnsi="Tahoma" w:cs="Tahoma"/>
          <w:b/>
          <w:sz w:val="18"/>
          <w:szCs w:val="18"/>
          <w:lang w:val="es-ES" w:eastAsia="es-ES"/>
        </w:rPr>
        <w:t>75</w:t>
      </w:r>
      <w:proofErr w:type="gramEnd"/>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Veintiún</w:t>
      </w:r>
      <w:r w:rsidRPr="00B74AA3">
        <w:rPr>
          <w:rFonts w:ascii="Tahoma" w:eastAsia="Times New Roman" w:hAnsi="Tahoma" w:cs="Tahoma"/>
          <w:sz w:val="18"/>
          <w:szCs w:val="18"/>
          <w:lang w:val="es-ES" w:eastAsia="es-ES"/>
        </w:rPr>
        <w:t xml:space="preserve"> millones </w:t>
      </w:r>
      <w:proofErr w:type="spellStart"/>
      <w:r w:rsidR="00C3431C">
        <w:rPr>
          <w:rFonts w:ascii="Tahoma" w:eastAsia="Times New Roman" w:hAnsi="Tahoma" w:cs="Tahoma"/>
          <w:sz w:val="18"/>
          <w:szCs w:val="18"/>
          <w:lang w:val="es-ES" w:eastAsia="es-ES"/>
        </w:rPr>
        <w:t>cuatros</w:t>
      </w:r>
      <w:r w:rsidR="00037397">
        <w:rPr>
          <w:rFonts w:ascii="Tahoma" w:eastAsia="Times New Roman" w:hAnsi="Tahoma" w:cs="Tahoma"/>
          <w:sz w:val="18"/>
          <w:szCs w:val="18"/>
          <w:lang w:val="es-ES" w:eastAsia="es-ES"/>
        </w:rPr>
        <w:t>cientos</w:t>
      </w:r>
      <w:proofErr w:type="spellEnd"/>
      <w:r w:rsidR="003D2FBF">
        <w:rPr>
          <w:rFonts w:ascii="Tahoma" w:eastAsia="Times New Roman" w:hAnsi="Tahoma" w:cs="Tahoma"/>
          <w:sz w:val="18"/>
          <w:szCs w:val="18"/>
          <w:lang w:val="es-ES" w:eastAsia="es-ES"/>
        </w:rPr>
        <w:t xml:space="preserve"> </w:t>
      </w:r>
      <w:r w:rsidR="00C3431C">
        <w:rPr>
          <w:rFonts w:ascii="Tahoma" w:eastAsia="Times New Roman" w:hAnsi="Tahoma" w:cs="Tahoma"/>
          <w:sz w:val="18"/>
          <w:szCs w:val="18"/>
          <w:lang w:val="es-ES" w:eastAsia="es-ES"/>
        </w:rPr>
        <w:t>setenta y un</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C3431C">
        <w:rPr>
          <w:rFonts w:ascii="Tahoma" w:eastAsia="Times New Roman" w:hAnsi="Tahoma" w:cs="Tahoma"/>
          <w:sz w:val="18"/>
          <w:szCs w:val="18"/>
          <w:lang w:val="es-ES" w:eastAsia="es-ES"/>
        </w:rPr>
        <w:t>cuatro</w:t>
      </w:r>
      <w:r w:rsidR="002A7281">
        <w:rPr>
          <w:rFonts w:ascii="Tahoma" w:eastAsia="Times New Roman" w:hAnsi="Tahoma" w:cs="Tahoma"/>
          <w:sz w:val="18"/>
          <w:szCs w:val="18"/>
          <w:lang w:val="es-ES" w:eastAsia="es-ES"/>
        </w:rPr>
        <w:t xml:space="preserve">cientos </w:t>
      </w:r>
      <w:r w:rsidR="00C3431C">
        <w:rPr>
          <w:rFonts w:ascii="Tahoma" w:eastAsia="Times New Roman" w:hAnsi="Tahoma" w:cs="Tahoma"/>
          <w:sz w:val="18"/>
          <w:szCs w:val="18"/>
          <w:lang w:val="es-ES" w:eastAsia="es-ES"/>
        </w:rPr>
        <w:t>sesenta y tres</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8F6A73">
        <w:rPr>
          <w:rFonts w:ascii="Tahoma" w:eastAsia="Times New Roman" w:hAnsi="Tahoma" w:cs="Tahoma"/>
          <w:sz w:val="18"/>
          <w:szCs w:val="18"/>
          <w:lang w:val="es-ES" w:eastAsia="es-ES"/>
        </w:rPr>
        <w:t>75</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w:t>
            </w:r>
            <w:proofErr w:type="spellStart"/>
            <w:r w:rsidRPr="00B74AA3">
              <w:rPr>
                <w:rFonts w:ascii="Tahoma" w:eastAsia="Times New Roman" w:hAnsi="Tahoma" w:cs="Tahoma"/>
                <w:sz w:val="18"/>
                <w:szCs w:val="18"/>
                <w:lang w:val="es-ES" w:eastAsia="es-ES"/>
              </w:rPr>
              <w:t>Seg</w:t>
            </w:r>
            <w:proofErr w:type="spellEnd"/>
            <w:r w:rsidRPr="00B74AA3">
              <w:rPr>
                <w:rFonts w:ascii="Tahoma" w:eastAsia="Times New Roman" w:hAnsi="Tahoma" w:cs="Tahoma"/>
                <w:sz w:val="18"/>
                <w:szCs w:val="18"/>
                <w:lang w:val="es-ES" w:eastAsia="es-ES"/>
              </w:rPr>
              <w:t xml:space="preserve">. Pub. Parte </w:t>
            </w:r>
            <w:proofErr w:type="spellStart"/>
            <w:r w:rsidRPr="00B74AA3">
              <w:rPr>
                <w:rFonts w:ascii="Tahoma" w:eastAsia="Times New Roman" w:hAnsi="Tahoma" w:cs="Tahoma"/>
                <w:sz w:val="18"/>
                <w:szCs w:val="18"/>
                <w:lang w:val="es-ES" w:eastAsia="es-ES"/>
              </w:rPr>
              <w:t>Mpal</w:t>
            </w:r>
            <w:proofErr w:type="spellEnd"/>
            <w:r w:rsidRPr="00B74AA3">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8F6A73"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4,820,325.77</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CC163E">
        <w:rPr>
          <w:rFonts w:ascii="Tahoma" w:eastAsia="Times New Roman" w:hAnsi="Tahoma" w:cs="Tahoma"/>
          <w:sz w:val="18"/>
          <w:szCs w:val="18"/>
          <w:lang w:val="es-ES" w:eastAsia="es-ES"/>
        </w:rPr>
        <w:t xml:space="preserve">  Juni</w:t>
      </w:r>
      <w:r w:rsidR="00B11307">
        <w:rPr>
          <w:rFonts w:ascii="Tahoma" w:eastAsia="Times New Roman" w:hAnsi="Tahoma" w:cs="Tahoma"/>
          <w:sz w:val="18"/>
          <w:szCs w:val="18"/>
          <w:lang w:val="es-ES" w:eastAsia="es-ES"/>
        </w:rPr>
        <w:t>o</w:t>
      </w:r>
      <w:r w:rsidR="004533D5">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0303BD">
        <w:rPr>
          <w:rFonts w:ascii="Tahoma" w:eastAsia="Times New Roman" w:hAnsi="Tahoma" w:cs="Tahoma"/>
          <w:b/>
          <w:sz w:val="18"/>
          <w:szCs w:val="18"/>
          <w:lang w:val="es-ES" w:eastAsia="es-ES"/>
        </w:rPr>
        <w:t>42</w:t>
      </w:r>
      <w:r w:rsidR="00FF6396">
        <w:rPr>
          <w:rFonts w:ascii="Tahoma" w:eastAsia="Times New Roman" w:hAnsi="Tahoma" w:cs="Tahoma"/>
          <w:b/>
          <w:sz w:val="18"/>
          <w:szCs w:val="18"/>
          <w:lang w:val="es-ES" w:eastAsia="es-ES"/>
        </w:rPr>
        <w:t>,</w:t>
      </w:r>
      <w:r w:rsidR="00CC163E">
        <w:rPr>
          <w:rFonts w:ascii="Tahoma" w:eastAsia="Times New Roman" w:hAnsi="Tahoma" w:cs="Tahoma"/>
          <w:b/>
          <w:sz w:val="18"/>
          <w:szCs w:val="18"/>
          <w:lang w:val="es-ES" w:eastAsia="es-ES"/>
        </w:rPr>
        <w:t>972,187.88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CC163E">
        <w:rPr>
          <w:rFonts w:ascii="Tahoma" w:eastAsia="Times New Roman" w:hAnsi="Tahoma" w:cs="Tahoma"/>
          <w:sz w:val="18"/>
          <w:szCs w:val="18"/>
          <w:lang w:val="es-ES" w:eastAsia="es-ES"/>
        </w:rPr>
        <w:t>novecientos set</w:t>
      </w:r>
      <w:r w:rsidR="000303BD">
        <w:rPr>
          <w:rFonts w:ascii="Tahoma" w:eastAsia="Times New Roman" w:hAnsi="Tahoma" w:cs="Tahoma"/>
          <w:sz w:val="18"/>
          <w:szCs w:val="18"/>
          <w:lang w:val="es-ES" w:eastAsia="es-ES"/>
        </w:rPr>
        <w:t xml:space="preserve">enta y </w:t>
      </w:r>
      <w:r w:rsidR="00CC163E">
        <w:rPr>
          <w:rFonts w:ascii="Tahoma" w:eastAsia="Times New Roman" w:hAnsi="Tahoma" w:cs="Tahoma"/>
          <w:sz w:val="18"/>
          <w:szCs w:val="18"/>
          <w:lang w:val="es-ES" w:eastAsia="es-ES"/>
        </w:rPr>
        <w:t>dos</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CC163E">
        <w:rPr>
          <w:rFonts w:ascii="Tahoma" w:eastAsia="Times New Roman" w:hAnsi="Tahoma" w:cs="Tahoma"/>
          <w:sz w:val="18"/>
          <w:szCs w:val="18"/>
          <w:lang w:val="es-ES" w:eastAsia="es-ES"/>
        </w:rPr>
        <w:t>ciento ochenta y siete</w:t>
      </w:r>
      <w:r w:rsidR="001D32F7">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CC163E">
        <w:rPr>
          <w:rFonts w:ascii="Tahoma" w:eastAsia="Times New Roman" w:hAnsi="Tahoma" w:cs="Tahoma"/>
          <w:sz w:val="18"/>
          <w:szCs w:val="18"/>
          <w:lang w:val="es-ES" w:eastAsia="es-ES"/>
        </w:rPr>
        <w:t>88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4C4A15"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7,077,338.98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9261D">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w:t>
            </w:r>
            <w:r w:rsidR="0089261D">
              <w:rPr>
                <w:rFonts w:ascii="Tahoma" w:eastAsia="Times New Roman" w:hAnsi="Tahoma" w:cs="Tahoma"/>
                <w:sz w:val="18"/>
                <w:szCs w:val="18"/>
                <w:lang w:val="es-ES" w:eastAsia="es-ES"/>
              </w:rPr>
              <w:t>68</w:t>
            </w:r>
            <w:r w:rsidRPr="00D23B98">
              <w:rPr>
                <w:rFonts w:ascii="Tahoma" w:eastAsia="Times New Roman" w:hAnsi="Tahoma" w:cs="Tahoma"/>
                <w:sz w:val="18"/>
                <w:szCs w:val="18"/>
                <w:lang w:val="es-ES" w:eastAsia="es-ES"/>
              </w:rPr>
              <w:t>,</w:t>
            </w:r>
            <w:r w:rsidR="0089261D">
              <w:rPr>
                <w:rFonts w:ascii="Tahoma" w:eastAsia="Times New Roman" w:hAnsi="Tahoma" w:cs="Tahoma"/>
                <w:sz w:val="18"/>
                <w:szCs w:val="18"/>
                <w:lang w:val="es-ES" w:eastAsia="es-ES"/>
              </w:rPr>
              <w:t>774</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11,369</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131</w:t>
            </w:r>
            <w:r w:rsidR="003D2FBF">
              <w:rPr>
                <w:rFonts w:ascii="Tahoma" w:eastAsia="Times New Roman" w:hAnsi="Tahoma" w:cs="Tahoma"/>
                <w:sz w:val="18"/>
                <w:szCs w:val="18"/>
                <w:lang w:val="es-ES" w:eastAsia="es-ES"/>
              </w:rPr>
              <w:t>.96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89261D"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w:t>
            </w:r>
            <w:r w:rsidR="004C4A15">
              <w:rPr>
                <w:rFonts w:ascii="Tahoma" w:eastAsia="Times New Roman" w:hAnsi="Tahoma" w:cs="Tahoma"/>
                <w:sz w:val="18"/>
                <w:szCs w:val="18"/>
                <w:lang w:val="es-ES" w:eastAsia="es-ES"/>
              </w:rPr>
              <w:t>305,232.99</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680E17"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680E17">
        <w:rPr>
          <w:rFonts w:ascii="Tahoma" w:eastAsia="Times New Roman" w:hAnsi="Tahoma" w:cs="Tahoma"/>
          <w:sz w:val="18"/>
          <w:szCs w:val="18"/>
          <w:lang w:val="es-ES" w:eastAsia="es-ES"/>
        </w:rPr>
        <w:t>Se integran de los Rubros de Ingreso que se detallan en la tabla al cierre</w:t>
      </w:r>
      <w:r w:rsidR="00B62304" w:rsidRPr="00680E17">
        <w:rPr>
          <w:rFonts w:ascii="Tahoma" w:eastAsia="Times New Roman" w:hAnsi="Tahoma" w:cs="Tahoma"/>
          <w:sz w:val="18"/>
          <w:szCs w:val="18"/>
          <w:lang w:val="es-ES" w:eastAsia="es-ES"/>
        </w:rPr>
        <w:t xml:space="preserve"> de la cuenta pública mensual </w:t>
      </w:r>
      <w:r w:rsidRPr="00680E17">
        <w:rPr>
          <w:rFonts w:ascii="Tahoma" w:eastAsia="Times New Roman" w:hAnsi="Tahoma" w:cs="Tahoma"/>
          <w:sz w:val="18"/>
          <w:szCs w:val="18"/>
          <w:lang w:val="es-ES" w:eastAsia="es-ES"/>
        </w:rPr>
        <w:t>de</w:t>
      </w:r>
      <w:r w:rsidR="00B11307" w:rsidRPr="00680E17">
        <w:rPr>
          <w:rFonts w:ascii="Tahoma" w:eastAsia="Times New Roman" w:hAnsi="Tahoma" w:cs="Tahoma"/>
          <w:sz w:val="18"/>
          <w:szCs w:val="18"/>
          <w:lang w:val="es-ES" w:eastAsia="es-ES"/>
        </w:rPr>
        <w:t xml:space="preserve">  </w:t>
      </w:r>
      <w:r w:rsidR="00292CD6" w:rsidRPr="00680E17">
        <w:rPr>
          <w:rFonts w:ascii="Tahoma" w:eastAsia="Times New Roman" w:hAnsi="Tahoma" w:cs="Tahoma"/>
          <w:sz w:val="18"/>
          <w:szCs w:val="18"/>
          <w:lang w:val="es-ES" w:eastAsia="es-ES"/>
        </w:rPr>
        <w:t>Juni</w:t>
      </w:r>
      <w:r w:rsidR="00B11307" w:rsidRPr="00680E17">
        <w:rPr>
          <w:rFonts w:ascii="Tahoma" w:eastAsia="Times New Roman" w:hAnsi="Tahoma" w:cs="Tahoma"/>
          <w:sz w:val="18"/>
          <w:szCs w:val="18"/>
          <w:lang w:val="es-ES" w:eastAsia="es-ES"/>
        </w:rPr>
        <w:t>o</w:t>
      </w:r>
      <w:r w:rsidR="002A15B7" w:rsidRPr="00680E17">
        <w:rPr>
          <w:rFonts w:ascii="Tahoma" w:eastAsia="Times New Roman" w:hAnsi="Tahoma" w:cs="Tahoma"/>
          <w:sz w:val="18"/>
          <w:szCs w:val="18"/>
          <w:lang w:val="es-ES" w:eastAsia="es-ES"/>
        </w:rPr>
        <w:t xml:space="preserve">  2024</w:t>
      </w:r>
      <w:r w:rsidRPr="00680E17">
        <w:rPr>
          <w:rFonts w:ascii="Tahoma" w:eastAsia="Times New Roman" w:hAnsi="Tahoma" w:cs="Tahoma"/>
          <w:sz w:val="18"/>
          <w:szCs w:val="18"/>
          <w:lang w:val="es-ES" w:eastAsia="es-ES"/>
        </w:rPr>
        <w:t xml:space="preserve"> por la cantidad de </w:t>
      </w:r>
      <w:r w:rsidRPr="00680E17">
        <w:rPr>
          <w:rFonts w:ascii="Tahoma" w:eastAsia="Times New Roman" w:hAnsi="Tahoma" w:cs="Tahoma"/>
          <w:b/>
          <w:sz w:val="18"/>
          <w:szCs w:val="18"/>
          <w:lang w:val="es-ES" w:eastAsia="es-ES"/>
        </w:rPr>
        <w:t>$</w:t>
      </w:r>
      <w:r w:rsidR="00292CD6" w:rsidRPr="00680E17">
        <w:rPr>
          <w:rFonts w:ascii="Tahoma" w:eastAsia="Times New Roman" w:hAnsi="Tahoma" w:cs="Tahoma"/>
          <w:b/>
          <w:sz w:val="18"/>
          <w:szCs w:val="18"/>
          <w:lang w:val="es-ES" w:eastAsia="es-ES"/>
        </w:rPr>
        <w:t>94</w:t>
      </w:r>
      <w:proofErr w:type="gramStart"/>
      <w:r w:rsidR="00292CD6" w:rsidRPr="00680E17">
        <w:rPr>
          <w:rFonts w:ascii="Tahoma" w:eastAsia="Times New Roman" w:hAnsi="Tahoma" w:cs="Tahoma"/>
          <w:b/>
          <w:sz w:val="18"/>
          <w:szCs w:val="18"/>
          <w:lang w:val="es-ES" w:eastAsia="es-ES"/>
        </w:rPr>
        <w:t>,791,545.99</w:t>
      </w:r>
      <w:proofErr w:type="gramEnd"/>
      <w:r w:rsidR="00882ED0" w:rsidRPr="00680E17">
        <w:rPr>
          <w:rFonts w:ascii="Tahoma" w:eastAsia="Times New Roman" w:hAnsi="Tahoma" w:cs="Tahoma"/>
          <w:b/>
          <w:sz w:val="18"/>
          <w:szCs w:val="18"/>
          <w:lang w:val="es-ES" w:eastAsia="es-ES"/>
        </w:rPr>
        <w:t xml:space="preserve"> </w:t>
      </w:r>
      <w:r w:rsidR="00E7229D" w:rsidRPr="00680E17">
        <w:rPr>
          <w:rFonts w:ascii="Tahoma" w:eastAsia="Times New Roman" w:hAnsi="Tahoma" w:cs="Tahoma"/>
          <w:sz w:val="18"/>
          <w:szCs w:val="18"/>
          <w:lang w:val="es-ES" w:eastAsia="es-ES"/>
        </w:rPr>
        <w:t xml:space="preserve"> </w:t>
      </w:r>
      <w:r w:rsidRPr="00680E17">
        <w:rPr>
          <w:rFonts w:ascii="Tahoma" w:eastAsia="Times New Roman" w:hAnsi="Tahoma" w:cs="Tahoma"/>
          <w:sz w:val="18"/>
          <w:szCs w:val="18"/>
          <w:lang w:val="es-ES" w:eastAsia="es-ES"/>
        </w:rPr>
        <w:t>(</w:t>
      </w:r>
      <w:r w:rsidR="000B086B" w:rsidRPr="00680E17">
        <w:rPr>
          <w:rFonts w:ascii="Tahoma" w:eastAsia="Times New Roman" w:hAnsi="Tahoma" w:cs="Tahoma"/>
          <w:sz w:val="18"/>
          <w:szCs w:val="18"/>
          <w:lang w:val="es-ES" w:eastAsia="es-ES"/>
        </w:rPr>
        <w:t xml:space="preserve"> </w:t>
      </w:r>
      <w:r w:rsidR="00292CD6" w:rsidRPr="00680E17">
        <w:rPr>
          <w:rFonts w:ascii="Tahoma" w:eastAsia="Times New Roman" w:hAnsi="Tahoma" w:cs="Tahoma"/>
          <w:sz w:val="18"/>
          <w:szCs w:val="18"/>
          <w:lang w:val="es-ES" w:eastAsia="es-ES"/>
        </w:rPr>
        <w:t>Noventa y cuatro</w:t>
      </w:r>
      <w:r w:rsidR="001D5946" w:rsidRPr="00680E17">
        <w:rPr>
          <w:rFonts w:ascii="Tahoma" w:eastAsia="Times New Roman" w:hAnsi="Tahoma" w:cs="Tahoma"/>
          <w:sz w:val="18"/>
          <w:szCs w:val="18"/>
          <w:lang w:val="es-ES" w:eastAsia="es-ES"/>
        </w:rPr>
        <w:t xml:space="preserve"> </w:t>
      </w:r>
      <w:r w:rsidR="00882ED0" w:rsidRPr="00680E17">
        <w:rPr>
          <w:rFonts w:ascii="Tahoma" w:eastAsia="Times New Roman" w:hAnsi="Tahoma" w:cs="Tahoma"/>
          <w:sz w:val="18"/>
          <w:szCs w:val="18"/>
          <w:lang w:val="es-ES" w:eastAsia="es-ES"/>
        </w:rPr>
        <w:t xml:space="preserve">millones </w:t>
      </w:r>
      <w:r w:rsidR="00292CD6" w:rsidRPr="00680E17">
        <w:rPr>
          <w:rFonts w:ascii="Tahoma" w:eastAsia="Times New Roman" w:hAnsi="Tahoma" w:cs="Tahoma"/>
          <w:sz w:val="18"/>
          <w:szCs w:val="18"/>
          <w:lang w:val="es-ES" w:eastAsia="es-ES"/>
        </w:rPr>
        <w:t>sete</w:t>
      </w:r>
      <w:r w:rsidR="000303BD" w:rsidRPr="00680E17">
        <w:rPr>
          <w:rFonts w:ascii="Tahoma" w:eastAsia="Times New Roman" w:hAnsi="Tahoma" w:cs="Tahoma"/>
          <w:sz w:val="18"/>
          <w:szCs w:val="18"/>
          <w:lang w:val="es-ES" w:eastAsia="es-ES"/>
        </w:rPr>
        <w:t xml:space="preserve">cientos </w:t>
      </w:r>
      <w:r w:rsidR="00292CD6" w:rsidRPr="00680E17">
        <w:rPr>
          <w:rFonts w:ascii="Tahoma" w:eastAsia="Times New Roman" w:hAnsi="Tahoma" w:cs="Tahoma"/>
          <w:sz w:val="18"/>
          <w:szCs w:val="18"/>
          <w:lang w:val="es-ES" w:eastAsia="es-ES"/>
        </w:rPr>
        <w:t>noventa y un</w:t>
      </w:r>
      <w:r w:rsidR="00CE704A" w:rsidRPr="00680E17">
        <w:rPr>
          <w:rFonts w:ascii="Tahoma" w:eastAsia="Times New Roman" w:hAnsi="Tahoma" w:cs="Tahoma"/>
          <w:sz w:val="18"/>
          <w:szCs w:val="18"/>
          <w:lang w:val="es-ES" w:eastAsia="es-ES"/>
        </w:rPr>
        <w:t xml:space="preserve"> </w:t>
      </w:r>
      <w:r w:rsidR="00882ED0" w:rsidRPr="00680E17">
        <w:rPr>
          <w:rFonts w:ascii="Tahoma" w:eastAsia="Times New Roman" w:hAnsi="Tahoma" w:cs="Tahoma"/>
          <w:sz w:val="18"/>
          <w:szCs w:val="18"/>
          <w:lang w:val="es-ES" w:eastAsia="es-ES"/>
        </w:rPr>
        <w:t xml:space="preserve">mil </w:t>
      </w:r>
      <w:r w:rsidR="008B7C5E" w:rsidRPr="00680E17">
        <w:rPr>
          <w:rFonts w:ascii="Tahoma" w:eastAsia="Times New Roman" w:hAnsi="Tahoma" w:cs="Tahoma"/>
          <w:sz w:val="18"/>
          <w:szCs w:val="18"/>
          <w:lang w:val="es-ES" w:eastAsia="es-ES"/>
        </w:rPr>
        <w:t xml:space="preserve">quinientos cuarenta  y </w:t>
      </w:r>
      <w:r w:rsidR="001D32F7" w:rsidRPr="00680E17">
        <w:rPr>
          <w:rFonts w:ascii="Tahoma" w:eastAsia="Times New Roman" w:hAnsi="Tahoma" w:cs="Tahoma"/>
          <w:sz w:val="18"/>
          <w:szCs w:val="18"/>
          <w:lang w:val="es-ES" w:eastAsia="es-ES"/>
        </w:rPr>
        <w:t xml:space="preserve"> p</w:t>
      </w:r>
      <w:r w:rsidR="00882ED0" w:rsidRPr="00680E17">
        <w:rPr>
          <w:rFonts w:ascii="Tahoma" w:eastAsia="Times New Roman" w:hAnsi="Tahoma" w:cs="Tahoma"/>
          <w:sz w:val="18"/>
          <w:szCs w:val="18"/>
          <w:lang w:val="es-ES" w:eastAsia="es-ES"/>
        </w:rPr>
        <w:t xml:space="preserve">esos </w:t>
      </w:r>
      <w:r w:rsidR="001D32F7" w:rsidRPr="00680E17">
        <w:rPr>
          <w:rFonts w:ascii="Tahoma" w:eastAsia="Times New Roman" w:hAnsi="Tahoma" w:cs="Tahoma"/>
          <w:sz w:val="18"/>
          <w:szCs w:val="18"/>
          <w:lang w:val="es-ES" w:eastAsia="es-ES"/>
        </w:rPr>
        <w:t>0</w:t>
      </w:r>
      <w:r w:rsidR="000303BD" w:rsidRPr="00680E17">
        <w:rPr>
          <w:rFonts w:ascii="Tahoma" w:eastAsia="Times New Roman" w:hAnsi="Tahoma" w:cs="Tahoma"/>
          <w:sz w:val="18"/>
          <w:szCs w:val="18"/>
          <w:lang w:val="es-ES" w:eastAsia="es-ES"/>
        </w:rPr>
        <w:t>9</w:t>
      </w:r>
      <w:r w:rsidR="00882ED0" w:rsidRPr="00680E17">
        <w:rPr>
          <w:rFonts w:ascii="Tahoma" w:eastAsia="Times New Roman" w:hAnsi="Tahoma" w:cs="Tahoma"/>
          <w:sz w:val="18"/>
          <w:szCs w:val="18"/>
          <w:lang w:val="es-ES" w:eastAsia="es-ES"/>
        </w:rPr>
        <w:t>/100</w:t>
      </w:r>
      <w:r w:rsidRPr="00680E17">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557947"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6pt;height:488.95pt" o:ole="">
            <v:imagedata r:id="rId11" o:title=""/>
          </v:shape>
          <o:OLEObject Type="Embed" ProgID="Excel.Sheet.12" ShapeID="_x0000_i1026" DrawAspect="Content" ObjectID="_1782647848"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037DA2">
        <w:rPr>
          <w:rFonts w:ascii="Tahoma" w:eastAsia="Times New Roman" w:hAnsi="Tahoma" w:cs="Tahoma"/>
          <w:sz w:val="18"/>
          <w:szCs w:val="18"/>
          <w:lang w:val="es-ES" w:eastAsia="es-ES"/>
        </w:rPr>
        <w:t xml:space="preserve">  Junio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D10E55">
        <w:rPr>
          <w:rFonts w:ascii="Tahoma" w:eastAsia="Times New Roman" w:hAnsi="Tahoma" w:cs="Tahoma"/>
          <w:b/>
          <w:sz w:val="18"/>
          <w:szCs w:val="18"/>
          <w:lang w:val="es-ES" w:eastAsia="es-ES"/>
        </w:rPr>
        <w:t>251,240,443.53</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9756F9">
        <w:rPr>
          <w:rFonts w:ascii="Tahoma" w:eastAsia="Times New Roman" w:hAnsi="Tahoma" w:cs="Tahoma"/>
          <w:sz w:val="18"/>
          <w:szCs w:val="18"/>
          <w:lang w:val="es-ES" w:eastAsia="es-ES"/>
        </w:rPr>
        <w:t xml:space="preserve">Doscientos </w:t>
      </w:r>
      <w:r w:rsidR="00D10E55">
        <w:rPr>
          <w:rFonts w:ascii="Tahoma" w:eastAsia="Times New Roman" w:hAnsi="Tahoma" w:cs="Tahoma"/>
          <w:sz w:val="18"/>
          <w:szCs w:val="18"/>
          <w:lang w:val="es-ES" w:eastAsia="es-ES"/>
        </w:rPr>
        <w:t>cincuenta</w:t>
      </w:r>
      <w:r w:rsidR="009756F9">
        <w:rPr>
          <w:rFonts w:ascii="Tahoma" w:eastAsia="Times New Roman" w:hAnsi="Tahoma" w:cs="Tahoma"/>
          <w:sz w:val="18"/>
          <w:szCs w:val="18"/>
          <w:lang w:val="es-ES" w:eastAsia="es-ES"/>
        </w:rPr>
        <w:t xml:space="preserve"> y un </w:t>
      </w:r>
      <w:r w:rsidR="001D32F7">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millones </w:t>
      </w:r>
      <w:r w:rsidR="00D10E55">
        <w:rPr>
          <w:rFonts w:ascii="Tahoma" w:eastAsia="Times New Roman" w:hAnsi="Tahoma" w:cs="Tahoma"/>
          <w:sz w:val="18"/>
          <w:szCs w:val="18"/>
          <w:lang w:val="es-ES" w:eastAsia="es-ES"/>
        </w:rPr>
        <w:t xml:space="preserve">doscientos cuarenta </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D10E55">
        <w:rPr>
          <w:rFonts w:ascii="Tahoma" w:eastAsia="Times New Roman" w:hAnsi="Tahoma" w:cs="Tahoma"/>
          <w:sz w:val="18"/>
          <w:szCs w:val="18"/>
          <w:lang w:val="es-ES" w:eastAsia="es-ES"/>
        </w:rPr>
        <w:t>cuatrocientos cuarenta y tres</w:t>
      </w:r>
      <w:r w:rsidR="000303BD">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pesos </w:t>
      </w:r>
      <w:r w:rsidR="00D10E55">
        <w:rPr>
          <w:rFonts w:ascii="Tahoma" w:eastAsia="Times New Roman" w:hAnsi="Tahoma" w:cs="Tahoma"/>
          <w:sz w:val="18"/>
          <w:szCs w:val="18"/>
          <w:lang w:val="es-ES" w:eastAsia="es-ES"/>
        </w:rPr>
        <w:t>53</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D10E55"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6.25pt;height:220.4pt" o:ole="">
            <v:imagedata r:id="rId13" o:title=""/>
          </v:shape>
          <o:OLEObject Type="Embed" ProgID="Excel.Sheet.12" ShapeID="_x0000_i1027" DrawAspect="Content" ObjectID="_1782647849"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de la cuenta pública mensual de</w:t>
      </w:r>
      <w:r w:rsidR="00F118DC">
        <w:rPr>
          <w:rFonts w:ascii="Tahoma" w:eastAsia="Times New Roman" w:hAnsi="Tahoma" w:cs="Tahoma"/>
          <w:sz w:val="18"/>
          <w:szCs w:val="18"/>
          <w:lang w:val="es-ES" w:eastAsia="es-ES"/>
        </w:rPr>
        <w:t xml:space="preserve">  Juni</w:t>
      </w:r>
      <w:r w:rsidR="00B11307">
        <w:rPr>
          <w:rFonts w:ascii="Tahoma" w:eastAsia="Times New Roman" w:hAnsi="Tahoma" w:cs="Tahoma"/>
          <w:sz w:val="18"/>
          <w:szCs w:val="18"/>
          <w:lang w:val="es-ES" w:eastAsia="es-ES"/>
        </w:rPr>
        <w:t>o</w:t>
      </w:r>
      <w:r w:rsidR="002A15B7">
        <w:rPr>
          <w:rFonts w:ascii="Tahoma" w:eastAsia="Times New Roman" w:hAnsi="Tahoma" w:cs="Tahoma"/>
          <w:sz w:val="18"/>
          <w:szCs w:val="18"/>
          <w:lang w:val="es-ES" w:eastAsia="es-ES"/>
        </w:rPr>
        <w:t xml:space="preserve">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F118DC">
        <w:rPr>
          <w:rFonts w:ascii="Tahoma" w:eastAsia="Times New Roman" w:hAnsi="Tahoma" w:cs="Tahoma"/>
          <w:b/>
          <w:sz w:val="18"/>
          <w:szCs w:val="18"/>
          <w:lang w:val="es-ES" w:eastAsia="es-ES"/>
        </w:rPr>
        <w:t>224</w:t>
      </w:r>
      <w:proofErr w:type="gramStart"/>
      <w:r w:rsidR="00F118DC">
        <w:rPr>
          <w:rFonts w:ascii="Tahoma" w:eastAsia="Times New Roman" w:hAnsi="Tahoma" w:cs="Tahoma"/>
          <w:b/>
          <w:sz w:val="18"/>
          <w:szCs w:val="18"/>
          <w:lang w:val="es-ES" w:eastAsia="es-ES"/>
        </w:rPr>
        <w:t>,186,429.30</w:t>
      </w:r>
      <w:proofErr w:type="gramEnd"/>
      <w:r w:rsidR="00BA1C08">
        <w:rPr>
          <w:rFonts w:ascii="Tahoma" w:eastAsia="Times New Roman" w:hAnsi="Tahoma" w:cs="Tahoma"/>
          <w:b/>
          <w:sz w:val="18"/>
          <w:szCs w:val="18"/>
          <w:lang w:val="es-ES" w:eastAsia="es-ES"/>
        </w:rPr>
        <w:t xml:space="preserve"> </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F118DC">
        <w:rPr>
          <w:rFonts w:ascii="Tahoma" w:eastAsia="Times New Roman" w:hAnsi="Tahoma" w:cs="Tahoma"/>
          <w:sz w:val="18"/>
          <w:szCs w:val="18"/>
          <w:lang w:val="es-ES" w:eastAsia="es-ES"/>
        </w:rPr>
        <w:t>Doscientos veinticuatro</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F118DC">
        <w:rPr>
          <w:rFonts w:ascii="Tahoma" w:eastAsia="Times New Roman" w:hAnsi="Tahoma" w:cs="Tahoma"/>
          <w:sz w:val="18"/>
          <w:szCs w:val="18"/>
          <w:lang w:val="es-ES" w:eastAsia="es-ES"/>
        </w:rPr>
        <w:t>ciento ochenta y seis</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F118DC">
        <w:rPr>
          <w:rFonts w:ascii="Tahoma" w:eastAsia="Times New Roman" w:hAnsi="Tahoma" w:cs="Tahoma"/>
          <w:sz w:val="18"/>
          <w:szCs w:val="18"/>
          <w:lang w:val="es-ES" w:eastAsia="es-ES"/>
        </w:rPr>
        <w:t xml:space="preserve">cuatrocientos veintinueve </w:t>
      </w:r>
      <w:r w:rsidR="008D58A8" w:rsidRPr="00B74EDD">
        <w:rPr>
          <w:rFonts w:ascii="Tahoma" w:eastAsia="Times New Roman" w:hAnsi="Tahoma" w:cs="Tahoma"/>
          <w:sz w:val="18"/>
          <w:szCs w:val="18"/>
          <w:lang w:val="es-ES" w:eastAsia="es-ES"/>
        </w:rPr>
        <w:t xml:space="preserve">pesos </w:t>
      </w:r>
      <w:r w:rsidR="00F118DC">
        <w:rPr>
          <w:rFonts w:ascii="Tahoma" w:eastAsia="Times New Roman" w:hAnsi="Tahoma" w:cs="Tahoma"/>
          <w:sz w:val="18"/>
          <w:szCs w:val="18"/>
          <w:lang w:val="es-ES" w:eastAsia="es-ES"/>
        </w:rPr>
        <w:t>30</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F72894" w:rsidP="001159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169,681,500.20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F72894"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137,780,605.60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F72894"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9,133,898.71</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F72894"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22,766,995,89</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C36BB3"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51,150,580.57</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C7E71"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14,740,989.20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C7E71"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665,696.00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DC7E71"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1,081,500.00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C7E71"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34,662,395.37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C36BB3"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219,565.00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 xml:space="preserve">Intereses, Comisiones y Otros Gastos de la </w:t>
            </w:r>
            <w:r w:rsidRPr="009B2682">
              <w:rPr>
                <w:rFonts w:ascii="Tahoma" w:eastAsia="Times New Roman" w:hAnsi="Tahoma" w:cs="Tahoma"/>
                <w:b/>
                <w:sz w:val="18"/>
                <w:szCs w:val="18"/>
                <w:lang w:val="es-ES" w:eastAsia="es-ES"/>
              </w:rPr>
              <w:lastRenderedPageBreak/>
              <w:t>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BD193C"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785DAA">
              <w:rPr>
                <w:rFonts w:ascii="Tahoma" w:eastAsia="Times New Roman" w:hAnsi="Tahoma" w:cs="Tahoma"/>
                <w:b/>
                <w:sz w:val="18"/>
                <w:szCs w:val="18"/>
                <w:lang w:val="es-ES" w:eastAsia="es-ES"/>
              </w:rPr>
              <w:t>,</w:t>
            </w:r>
            <w:r w:rsidR="005A1165">
              <w:rPr>
                <w:rFonts w:ascii="Tahoma" w:eastAsia="Times New Roman" w:hAnsi="Tahoma" w:cs="Tahoma"/>
                <w:b/>
                <w:sz w:val="18"/>
                <w:szCs w:val="18"/>
                <w:lang w:val="es-ES" w:eastAsia="es-ES"/>
              </w:rPr>
              <w:t>733,228.14</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AE0F36">
        <w:rPr>
          <w:rFonts w:ascii="Tahoma" w:hAnsi="Tahoma" w:cs="Tahoma"/>
          <w:spacing w:val="-1"/>
          <w:sz w:val="18"/>
          <w:szCs w:val="18"/>
          <w:lang w:val="es-ES" w:eastAsia="es-ES"/>
        </w:rPr>
        <w:t xml:space="preserve">  Juni</w:t>
      </w:r>
      <w:r w:rsidR="00B11307">
        <w:rPr>
          <w:rFonts w:ascii="Tahoma" w:hAnsi="Tahoma" w:cs="Tahoma"/>
          <w:spacing w:val="-1"/>
          <w:sz w:val="18"/>
          <w:szCs w:val="18"/>
          <w:lang w:val="es-ES" w:eastAsia="es-ES"/>
        </w:rPr>
        <w:t>o</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8C08C5"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13,218,760.85</w:t>
            </w:r>
          </w:p>
        </w:tc>
        <w:tc>
          <w:tcPr>
            <w:tcW w:w="1701" w:type="dxa"/>
            <w:tcBorders>
              <w:top w:val="single" w:sz="4" w:space="0" w:color="auto"/>
              <w:left w:val="single" w:sz="4" w:space="0" w:color="auto"/>
              <w:bottom w:val="single" w:sz="4" w:space="0" w:color="auto"/>
              <w:right w:val="single" w:sz="4" w:space="0" w:color="auto"/>
            </w:tcBorders>
            <w:hideMark/>
          </w:tcPr>
          <w:p w:rsidR="00EA4B58" w:rsidRDefault="00997307" w:rsidP="00EA4B58">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w:t>
            </w:r>
            <w:r w:rsidR="00EA4B58">
              <w:rPr>
                <w:rFonts w:ascii="Tahoma" w:hAnsi="Tahoma" w:cs="Tahoma"/>
                <w:b/>
                <w:spacing w:val="-1"/>
                <w:sz w:val="18"/>
                <w:szCs w:val="18"/>
                <w:lang w:val="es-ES" w:eastAsia="es-ES"/>
              </w:rPr>
              <w:t>2</w:t>
            </w:r>
            <w:r>
              <w:rPr>
                <w:rFonts w:ascii="Tahoma" w:hAnsi="Tahoma" w:cs="Tahoma"/>
                <w:b/>
                <w:spacing w:val="-1"/>
                <w:sz w:val="18"/>
                <w:szCs w:val="18"/>
                <w:lang w:val="es-ES" w:eastAsia="es-ES"/>
              </w:rPr>
              <w:t>,</w:t>
            </w:r>
            <w:r w:rsidR="00AE0F36">
              <w:rPr>
                <w:rFonts w:ascii="Tahoma" w:hAnsi="Tahoma" w:cs="Tahoma"/>
                <w:b/>
                <w:spacing w:val="-1"/>
                <w:sz w:val="18"/>
                <w:szCs w:val="18"/>
                <w:lang w:val="es-ES" w:eastAsia="es-ES"/>
              </w:rPr>
              <w:t>972,187.88</w:t>
            </w:r>
          </w:p>
          <w:p w:rsidR="00113C5A" w:rsidRPr="00B74AA3" w:rsidRDefault="00113C5A" w:rsidP="00EA4B58">
            <w:pPr>
              <w:spacing w:before="80" w:after="0" w:line="276" w:lineRule="auto"/>
              <w:jc w:val="center"/>
              <w:rPr>
                <w:rFonts w:ascii="Tahoma" w:hAnsi="Tahoma" w:cs="Tahoma"/>
                <w:b/>
                <w:spacing w:val="-1"/>
                <w:sz w:val="18"/>
                <w:szCs w:val="18"/>
                <w:lang w:val="es-ES" w:eastAsia="es-ES"/>
              </w:rPr>
            </w:pP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55105E" w:rsidP="0040178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45,16</w:t>
            </w:r>
            <w:r w:rsidR="0040178B">
              <w:rPr>
                <w:rFonts w:ascii="Tahoma" w:eastAsia="Times New Roman" w:hAnsi="Tahoma" w:cs="Tahoma"/>
                <w:sz w:val="18"/>
                <w:szCs w:val="18"/>
                <w:lang w:val="es-ES" w:eastAsia="es-ES"/>
              </w:rPr>
              <w:t>5</w:t>
            </w:r>
            <w:r>
              <w:rPr>
                <w:rFonts w:ascii="Tahoma" w:eastAsia="Times New Roman" w:hAnsi="Tahoma" w:cs="Tahoma"/>
                <w:sz w:val="18"/>
                <w:szCs w:val="18"/>
                <w:lang w:val="es-ES" w:eastAsia="es-ES"/>
              </w:rPr>
              <w:t>,</w:t>
            </w:r>
            <w:r w:rsidR="0040178B">
              <w:rPr>
                <w:rFonts w:ascii="Tahoma" w:eastAsia="Times New Roman" w:hAnsi="Tahoma" w:cs="Tahoma"/>
                <w:sz w:val="18"/>
                <w:szCs w:val="18"/>
                <w:lang w:val="es-ES" w:eastAsia="es-ES"/>
              </w:rPr>
              <w:t>112</w:t>
            </w:r>
            <w:r>
              <w:rPr>
                <w:rFonts w:ascii="Tahoma" w:eastAsia="Times New Roman" w:hAnsi="Tahoma" w:cs="Tahoma"/>
                <w:sz w:val="18"/>
                <w:szCs w:val="18"/>
                <w:lang w:val="es-ES" w:eastAsia="es-ES"/>
              </w:rPr>
              <w:t>.85</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55105E"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45,166,524.85</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690F06">
        <w:rPr>
          <w:rFonts w:ascii="Tahoma" w:eastAsia="Times New Roman" w:hAnsi="Tahoma" w:cs="Tahoma"/>
          <w:b/>
          <w:sz w:val="18"/>
          <w:szCs w:val="18"/>
          <w:lang w:val="es-ES" w:eastAsia="es-ES"/>
        </w:rPr>
        <w:t xml:space="preserve">junio </w:t>
      </w:r>
      <w:r w:rsidR="002A15B7">
        <w:rPr>
          <w:rFonts w:ascii="Tahoma" w:eastAsia="Times New Roman" w:hAnsi="Tahoma" w:cs="Tahoma"/>
          <w:b/>
          <w:sz w:val="18"/>
          <w:szCs w:val="18"/>
          <w:lang w:val="es-ES" w:eastAsia="es-ES"/>
        </w:rPr>
        <w:t>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452E09"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38,340,460.12</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AE1111"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300,022,932.82</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476AB9"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346,031,989.52</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476AB9"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346,031.989.5</w:t>
            </w:r>
            <w:r w:rsidR="00AE1111">
              <w:rPr>
                <w:rFonts w:ascii="Tahoma" w:hAnsi="Tahoma" w:cs="Tahoma"/>
                <w:color w:val="000000"/>
                <w:sz w:val="18"/>
                <w:szCs w:val="18"/>
                <w:lang w:eastAsia="es-MX"/>
              </w:rPr>
              <w:t>2</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923A94"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367,745,616.69</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6F0020" w:rsidP="006B3CF3">
            <w:pPr>
              <w:jc w:val="right"/>
            </w:pPr>
            <w:r>
              <w:rPr>
                <w:rFonts w:ascii="Tahoma" w:hAnsi="Tahoma" w:cs="Tahoma"/>
                <w:color w:val="000000"/>
                <w:sz w:val="18"/>
                <w:szCs w:val="18"/>
                <w:lang w:eastAsia="es-MX"/>
              </w:rPr>
              <w:t>316,003,605.04</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6F0020" w:rsidP="006B3CF3">
            <w:pPr>
              <w:jc w:val="right"/>
            </w:pPr>
            <w:r>
              <w:rPr>
                <w:rFonts w:ascii="Tahoma" w:hAnsi="Tahoma" w:cs="Tahoma"/>
                <w:color w:val="000000"/>
                <w:sz w:val="18"/>
                <w:szCs w:val="18"/>
                <w:lang w:eastAsia="es-MX"/>
              </w:rPr>
              <w:t>314,535,911.39</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6F0020" w:rsidP="001D4680">
            <w:pPr>
              <w:jc w:val="right"/>
            </w:pPr>
            <w:r>
              <w:rPr>
                <w:rFonts w:ascii="Tahoma" w:hAnsi="Tahoma" w:cs="Tahoma"/>
                <w:color w:val="000000"/>
                <w:sz w:val="18"/>
                <w:szCs w:val="18"/>
                <w:lang w:eastAsia="es-MX"/>
              </w:rPr>
              <w:t>308,670,633.52</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w:t>
      </w:r>
      <w:r w:rsidR="00F6628A">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de</w:t>
      </w:r>
      <w:r w:rsidR="00F6628A">
        <w:rPr>
          <w:rFonts w:ascii="Tahoma" w:hAnsi="Tahoma" w:cs="Tahoma"/>
          <w:spacing w:val="-1"/>
          <w:sz w:val="18"/>
          <w:szCs w:val="18"/>
          <w:lang w:val="es-ES" w:eastAsia="es-ES"/>
        </w:rPr>
        <w:t xml:space="preserve">  Juni</w:t>
      </w:r>
      <w:r w:rsidR="00B11307">
        <w:rPr>
          <w:rFonts w:ascii="Tahoma" w:hAnsi="Tahoma" w:cs="Tahoma"/>
          <w:spacing w:val="-1"/>
          <w:sz w:val="18"/>
          <w:szCs w:val="18"/>
          <w:lang w:val="es-ES" w:eastAsia="es-ES"/>
        </w:rPr>
        <w:t>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de</w:t>
      </w:r>
      <w:r w:rsidR="00F6628A">
        <w:rPr>
          <w:rFonts w:ascii="Tahoma" w:hAnsi="Tahoma" w:cs="Tahoma"/>
          <w:spacing w:val="-1"/>
          <w:sz w:val="18"/>
          <w:szCs w:val="18"/>
          <w:lang w:val="es-ES" w:eastAsia="es-ES"/>
        </w:rPr>
        <w:t xml:space="preserve">  Juni</w:t>
      </w:r>
      <w:r w:rsidR="00B11307">
        <w:rPr>
          <w:rFonts w:ascii="Tahoma" w:hAnsi="Tahoma" w:cs="Tahoma"/>
          <w:spacing w:val="-1"/>
          <w:sz w:val="18"/>
          <w:szCs w:val="18"/>
          <w:lang w:val="es-ES" w:eastAsia="es-ES"/>
        </w:rPr>
        <w:t>o</w:t>
      </w:r>
      <w:r w:rsidR="00496FCB">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xml:space="preserve">",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4671AE">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4671AE">
        <w:rPr>
          <w:rFonts w:ascii="Tahoma" w:hAnsi="Tahoma" w:cs="Tahoma"/>
          <w:spacing w:val="-1"/>
          <w:sz w:val="18"/>
          <w:szCs w:val="18"/>
          <w:lang w:val="es-ES" w:eastAsia="es-ES"/>
        </w:rPr>
        <w:t>Juni</w:t>
      </w:r>
      <w:r w:rsidR="00037397">
        <w:rPr>
          <w:rFonts w:ascii="Tahoma" w:hAnsi="Tahoma" w:cs="Tahoma"/>
          <w:spacing w:val="-1"/>
          <w:sz w:val="18"/>
          <w:szCs w:val="18"/>
          <w:lang w:val="es-ES" w:eastAsia="es-ES"/>
        </w:rPr>
        <w:t>o</w:t>
      </w:r>
      <w:r w:rsidR="002A15B7">
        <w:rPr>
          <w:rFonts w:ascii="Tahoma" w:hAnsi="Tahoma" w:cs="Tahoma"/>
          <w:spacing w:val="-1"/>
          <w:sz w:val="18"/>
          <w:szCs w:val="18"/>
          <w:lang w:val="es-ES" w:eastAsia="es-ES"/>
        </w:rPr>
        <w:t xml:space="preserve">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17" w:rsidRDefault="00021317" w:rsidP="00AC6FB4">
      <w:pPr>
        <w:spacing w:after="0" w:line="240" w:lineRule="auto"/>
      </w:pPr>
      <w:r>
        <w:separator/>
      </w:r>
    </w:p>
  </w:endnote>
  <w:endnote w:type="continuationSeparator" w:id="0">
    <w:p w:rsidR="00021317" w:rsidRDefault="00021317"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17" w:rsidRDefault="00021317" w:rsidP="00AC6FB4">
      <w:pPr>
        <w:spacing w:after="0" w:line="240" w:lineRule="auto"/>
      </w:pPr>
      <w:r>
        <w:separator/>
      </w:r>
    </w:p>
  </w:footnote>
  <w:footnote w:type="continuationSeparator" w:id="0">
    <w:p w:rsidR="00021317" w:rsidRDefault="00021317"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6F4E"/>
    <w:rsid w:val="00017096"/>
    <w:rsid w:val="00021317"/>
    <w:rsid w:val="000303BD"/>
    <w:rsid w:val="00030BC1"/>
    <w:rsid w:val="00033D23"/>
    <w:rsid w:val="0003607E"/>
    <w:rsid w:val="00037397"/>
    <w:rsid w:val="000374E6"/>
    <w:rsid w:val="00037DA2"/>
    <w:rsid w:val="00063ACF"/>
    <w:rsid w:val="000649D5"/>
    <w:rsid w:val="00065EFE"/>
    <w:rsid w:val="00066782"/>
    <w:rsid w:val="000758E9"/>
    <w:rsid w:val="00085AB5"/>
    <w:rsid w:val="00086A46"/>
    <w:rsid w:val="000933B0"/>
    <w:rsid w:val="00093792"/>
    <w:rsid w:val="00095A68"/>
    <w:rsid w:val="000A10DB"/>
    <w:rsid w:val="000A2376"/>
    <w:rsid w:val="000B086B"/>
    <w:rsid w:val="000B1A7B"/>
    <w:rsid w:val="000C3514"/>
    <w:rsid w:val="000C496D"/>
    <w:rsid w:val="000C7F8B"/>
    <w:rsid w:val="000D02EE"/>
    <w:rsid w:val="000D1A75"/>
    <w:rsid w:val="000E2138"/>
    <w:rsid w:val="000E5688"/>
    <w:rsid w:val="000E674F"/>
    <w:rsid w:val="000E7211"/>
    <w:rsid w:val="000F0E13"/>
    <w:rsid w:val="000F1494"/>
    <w:rsid w:val="00105E74"/>
    <w:rsid w:val="0011211A"/>
    <w:rsid w:val="001124DE"/>
    <w:rsid w:val="00113C5A"/>
    <w:rsid w:val="0011595D"/>
    <w:rsid w:val="001161F8"/>
    <w:rsid w:val="00124D01"/>
    <w:rsid w:val="001275C5"/>
    <w:rsid w:val="00131483"/>
    <w:rsid w:val="00137247"/>
    <w:rsid w:val="00137924"/>
    <w:rsid w:val="00137C5A"/>
    <w:rsid w:val="00140549"/>
    <w:rsid w:val="00140E13"/>
    <w:rsid w:val="0015519C"/>
    <w:rsid w:val="001654AB"/>
    <w:rsid w:val="00171B2F"/>
    <w:rsid w:val="0017726B"/>
    <w:rsid w:val="001834B1"/>
    <w:rsid w:val="001939C8"/>
    <w:rsid w:val="00197A25"/>
    <w:rsid w:val="00197C96"/>
    <w:rsid w:val="001A56FC"/>
    <w:rsid w:val="001B1926"/>
    <w:rsid w:val="001B1D14"/>
    <w:rsid w:val="001B2685"/>
    <w:rsid w:val="001B47E0"/>
    <w:rsid w:val="001C2934"/>
    <w:rsid w:val="001C3BBF"/>
    <w:rsid w:val="001C3D1F"/>
    <w:rsid w:val="001D32F7"/>
    <w:rsid w:val="001D4680"/>
    <w:rsid w:val="001D5946"/>
    <w:rsid w:val="001D759F"/>
    <w:rsid w:val="001F197F"/>
    <w:rsid w:val="001F3C85"/>
    <w:rsid w:val="00212D78"/>
    <w:rsid w:val="00215D83"/>
    <w:rsid w:val="00226251"/>
    <w:rsid w:val="00235418"/>
    <w:rsid w:val="00241FAC"/>
    <w:rsid w:val="002456FC"/>
    <w:rsid w:val="00262E5A"/>
    <w:rsid w:val="00266942"/>
    <w:rsid w:val="00271DA3"/>
    <w:rsid w:val="00280AD6"/>
    <w:rsid w:val="0028792F"/>
    <w:rsid w:val="0029116B"/>
    <w:rsid w:val="002924E1"/>
    <w:rsid w:val="00292CD6"/>
    <w:rsid w:val="002A15B7"/>
    <w:rsid w:val="002A375A"/>
    <w:rsid w:val="002A3EB0"/>
    <w:rsid w:val="002A487F"/>
    <w:rsid w:val="002A5229"/>
    <w:rsid w:val="002A6935"/>
    <w:rsid w:val="002A7281"/>
    <w:rsid w:val="002B536C"/>
    <w:rsid w:val="002B5FDF"/>
    <w:rsid w:val="002B6459"/>
    <w:rsid w:val="002D0616"/>
    <w:rsid w:val="002D26C3"/>
    <w:rsid w:val="002D3195"/>
    <w:rsid w:val="002D7457"/>
    <w:rsid w:val="002E0B8F"/>
    <w:rsid w:val="002F15C5"/>
    <w:rsid w:val="002F3775"/>
    <w:rsid w:val="00304F58"/>
    <w:rsid w:val="00310DFA"/>
    <w:rsid w:val="00314941"/>
    <w:rsid w:val="003174AC"/>
    <w:rsid w:val="00324AEE"/>
    <w:rsid w:val="00324E64"/>
    <w:rsid w:val="00333642"/>
    <w:rsid w:val="00351832"/>
    <w:rsid w:val="003600F4"/>
    <w:rsid w:val="003612BD"/>
    <w:rsid w:val="00361465"/>
    <w:rsid w:val="00362222"/>
    <w:rsid w:val="003648AE"/>
    <w:rsid w:val="00364A94"/>
    <w:rsid w:val="003670FD"/>
    <w:rsid w:val="00377269"/>
    <w:rsid w:val="00381EE3"/>
    <w:rsid w:val="003A560F"/>
    <w:rsid w:val="003B5571"/>
    <w:rsid w:val="003B6985"/>
    <w:rsid w:val="003C1162"/>
    <w:rsid w:val="003C569C"/>
    <w:rsid w:val="003C5D2B"/>
    <w:rsid w:val="003C6963"/>
    <w:rsid w:val="003D2FBF"/>
    <w:rsid w:val="003D40C4"/>
    <w:rsid w:val="003D7064"/>
    <w:rsid w:val="003E003D"/>
    <w:rsid w:val="003E08A3"/>
    <w:rsid w:val="003E0F75"/>
    <w:rsid w:val="003E1765"/>
    <w:rsid w:val="003E1840"/>
    <w:rsid w:val="003E25D4"/>
    <w:rsid w:val="003E3144"/>
    <w:rsid w:val="003E562E"/>
    <w:rsid w:val="003F059E"/>
    <w:rsid w:val="003F7A41"/>
    <w:rsid w:val="0040178B"/>
    <w:rsid w:val="00401AB4"/>
    <w:rsid w:val="0040556B"/>
    <w:rsid w:val="00407D91"/>
    <w:rsid w:val="00411F8A"/>
    <w:rsid w:val="004146D7"/>
    <w:rsid w:val="004273F3"/>
    <w:rsid w:val="00442770"/>
    <w:rsid w:val="00443431"/>
    <w:rsid w:val="00445D0C"/>
    <w:rsid w:val="00447F8A"/>
    <w:rsid w:val="00451FAB"/>
    <w:rsid w:val="00452E09"/>
    <w:rsid w:val="004533D5"/>
    <w:rsid w:val="004551F3"/>
    <w:rsid w:val="00460214"/>
    <w:rsid w:val="00461E30"/>
    <w:rsid w:val="004671AE"/>
    <w:rsid w:val="00473C42"/>
    <w:rsid w:val="00475683"/>
    <w:rsid w:val="00476AB9"/>
    <w:rsid w:val="004827ED"/>
    <w:rsid w:val="00483C1A"/>
    <w:rsid w:val="004913F3"/>
    <w:rsid w:val="00491C75"/>
    <w:rsid w:val="00495838"/>
    <w:rsid w:val="00496FCB"/>
    <w:rsid w:val="004A7FCC"/>
    <w:rsid w:val="004B3F66"/>
    <w:rsid w:val="004B4FBA"/>
    <w:rsid w:val="004B7384"/>
    <w:rsid w:val="004C0496"/>
    <w:rsid w:val="004C1CAB"/>
    <w:rsid w:val="004C33CC"/>
    <w:rsid w:val="004C3CAC"/>
    <w:rsid w:val="004C3CCE"/>
    <w:rsid w:val="004C40F0"/>
    <w:rsid w:val="004C4A15"/>
    <w:rsid w:val="004E1D99"/>
    <w:rsid w:val="004F28DD"/>
    <w:rsid w:val="004F6804"/>
    <w:rsid w:val="0050052E"/>
    <w:rsid w:val="00506599"/>
    <w:rsid w:val="0051062D"/>
    <w:rsid w:val="005150C5"/>
    <w:rsid w:val="00522B0D"/>
    <w:rsid w:val="00522FD9"/>
    <w:rsid w:val="00523220"/>
    <w:rsid w:val="00527988"/>
    <w:rsid w:val="005317F5"/>
    <w:rsid w:val="00533C50"/>
    <w:rsid w:val="00536021"/>
    <w:rsid w:val="0055105E"/>
    <w:rsid w:val="005523FE"/>
    <w:rsid w:val="00552C8D"/>
    <w:rsid w:val="00556CFD"/>
    <w:rsid w:val="00557947"/>
    <w:rsid w:val="0057335C"/>
    <w:rsid w:val="0058133D"/>
    <w:rsid w:val="005827DC"/>
    <w:rsid w:val="00582F98"/>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600D71"/>
    <w:rsid w:val="00603B40"/>
    <w:rsid w:val="00625FFB"/>
    <w:rsid w:val="00647E0B"/>
    <w:rsid w:val="00652351"/>
    <w:rsid w:val="00654357"/>
    <w:rsid w:val="006560BF"/>
    <w:rsid w:val="00664051"/>
    <w:rsid w:val="006649B1"/>
    <w:rsid w:val="0066641A"/>
    <w:rsid w:val="00666E34"/>
    <w:rsid w:val="00671901"/>
    <w:rsid w:val="00680E17"/>
    <w:rsid w:val="00690F06"/>
    <w:rsid w:val="00692E3E"/>
    <w:rsid w:val="00694172"/>
    <w:rsid w:val="00694E97"/>
    <w:rsid w:val="00694EFA"/>
    <w:rsid w:val="006A03B4"/>
    <w:rsid w:val="006A72A2"/>
    <w:rsid w:val="006B1478"/>
    <w:rsid w:val="006B17C9"/>
    <w:rsid w:val="006B3CF3"/>
    <w:rsid w:val="006B680D"/>
    <w:rsid w:val="006C10CF"/>
    <w:rsid w:val="006C13BE"/>
    <w:rsid w:val="006C3156"/>
    <w:rsid w:val="006C3E53"/>
    <w:rsid w:val="006C4442"/>
    <w:rsid w:val="006E0968"/>
    <w:rsid w:val="006E2822"/>
    <w:rsid w:val="006E2B3C"/>
    <w:rsid w:val="006E49AD"/>
    <w:rsid w:val="006F0020"/>
    <w:rsid w:val="00702805"/>
    <w:rsid w:val="00703619"/>
    <w:rsid w:val="0071734D"/>
    <w:rsid w:val="0072486E"/>
    <w:rsid w:val="00725B26"/>
    <w:rsid w:val="00727E70"/>
    <w:rsid w:val="007323B8"/>
    <w:rsid w:val="007359DE"/>
    <w:rsid w:val="00740FB4"/>
    <w:rsid w:val="007525C3"/>
    <w:rsid w:val="007544AA"/>
    <w:rsid w:val="00756356"/>
    <w:rsid w:val="00756630"/>
    <w:rsid w:val="00757E61"/>
    <w:rsid w:val="00762314"/>
    <w:rsid w:val="007673D1"/>
    <w:rsid w:val="00777D51"/>
    <w:rsid w:val="007801F2"/>
    <w:rsid w:val="007825B6"/>
    <w:rsid w:val="007843AF"/>
    <w:rsid w:val="00785361"/>
    <w:rsid w:val="00785B7C"/>
    <w:rsid w:val="00785DAA"/>
    <w:rsid w:val="00787296"/>
    <w:rsid w:val="00790605"/>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CF3"/>
    <w:rsid w:val="008251CB"/>
    <w:rsid w:val="0082601B"/>
    <w:rsid w:val="00826AB8"/>
    <w:rsid w:val="00831C12"/>
    <w:rsid w:val="0083254B"/>
    <w:rsid w:val="008325D8"/>
    <w:rsid w:val="008333DA"/>
    <w:rsid w:val="0083371D"/>
    <w:rsid w:val="00845D7B"/>
    <w:rsid w:val="008465D9"/>
    <w:rsid w:val="00847F74"/>
    <w:rsid w:val="008552C1"/>
    <w:rsid w:val="008604A0"/>
    <w:rsid w:val="008649FC"/>
    <w:rsid w:val="00871753"/>
    <w:rsid w:val="008730A8"/>
    <w:rsid w:val="008745A5"/>
    <w:rsid w:val="00877B64"/>
    <w:rsid w:val="00882ED0"/>
    <w:rsid w:val="0089261D"/>
    <w:rsid w:val="00896FBB"/>
    <w:rsid w:val="008A1A4E"/>
    <w:rsid w:val="008A758E"/>
    <w:rsid w:val="008B0147"/>
    <w:rsid w:val="008B04A5"/>
    <w:rsid w:val="008B39EF"/>
    <w:rsid w:val="008B4C40"/>
    <w:rsid w:val="008B5C88"/>
    <w:rsid w:val="008B7C5E"/>
    <w:rsid w:val="008C08C5"/>
    <w:rsid w:val="008C08DE"/>
    <w:rsid w:val="008C5A25"/>
    <w:rsid w:val="008D58A8"/>
    <w:rsid w:val="008F64EE"/>
    <w:rsid w:val="008F6A73"/>
    <w:rsid w:val="00911D9C"/>
    <w:rsid w:val="00920A11"/>
    <w:rsid w:val="00923A94"/>
    <w:rsid w:val="0093510D"/>
    <w:rsid w:val="00944123"/>
    <w:rsid w:val="009441C3"/>
    <w:rsid w:val="00945DC3"/>
    <w:rsid w:val="009511E8"/>
    <w:rsid w:val="00951FAB"/>
    <w:rsid w:val="009541A6"/>
    <w:rsid w:val="00955199"/>
    <w:rsid w:val="009607F1"/>
    <w:rsid w:val="00960F00"/>
    <w:rsid w:val="00961241"/>
    <w:rsid w:val="00962A65"/>
    <w:rsid w:val="00967E22"/>
    <w:rsid w:val="00973B30"/>
    <w:rsid w:val="009756F9"/>
    <w:rsid w:val="009766DC"/>
    <w:rsid w:val="00983B40"/>
    <w:rsid w:val="009841D8"/>
    <w:rsid w:val="0099704F"/>
    <w:rsid w:val="00997307"/>
    <w:rsid w:val="009A03A8"/>
    <w:rsid w:val="009A4E45"/>
    <w:rsid w:val="009B17A9"/>
    <w:rsid w:val="009B2682"/>
    <w:rsid w:val="009B7CDE"/>
    <w:rsid w:val="009C183B"/>
    <w:rsid w:val="009C39B1"/>
    <w:rsid w:val="009C7930"/>
    <w:rsid w:val="009D02B0"/>
    <w:rsid w:val="009D0BB9"/>
    <w:rsid w:val="009D2F2A"/>
    <w:rsid w:val="009E0E72"/>
    <w:rsid w:val="009E45A6"/>
    <w:rsid w:val="009E4AC6"/>
    <w:rsid w:val="009E6EE7"/>
    <w:rsid w:val="00A00DFD"/>
    <w:rsid w:val="00A03533"/>
    <w:rsid w:val="00A11832"/>
    <w:rsid w:val="00A11B38"/>
    <w:rsid w:val="00A1282A"/>
    <w:rsid w:val="00A15436"/>
    <w:rsid w:val="00A20780"/>
    <w:rsid w:val="00A239DA"/>
    <w:rsid w:val="00A30A2F"/>
    <w:rsid w:val="00A34E44"/>
    <w:rsid w:val="00A4208B"/>
    <w:rsid w:val="00A44C88"/>
    <w:rsid w:val="00A44E6F"/>
    <w:rsid w:val="00A463DE"/>
    <w:rsid w:val="00A468E9"/>
    <w:rsid w:val="00A47B5F"/>
    <w:rsid w:val="00A50CF9"/>
    <w:rsid w:val="00A50FE4"/>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4190"/>
    <w:rsid w:val="00AB5894"/>
    <w:rsid w:val="00AB5DF4"/>
    <w:rsid w:val="00AB70E9"/>
    <w:rsid w:val="00AC1BB5"/>
    <w:rsid w:val="00AC3833"/>
    <w:rsid w:val="00AC44F2"/>
    <w:rsid w:val="00AC4FF3"/>
    <w:rsid w:val="00AC6FB4"/>
    <w:rsid w:val="00AD001E"/>
    <w:rsid w:val="00AE0F36"/>
    <w:rsid w:val="00AE1111"/>
    <w:rsid w:val="00AF08B0"/>
    <w:rsid w:val="00B0238C"/>
    <w:rsid w:val="00B066E4"/>
    <w:rsid w:val="00B07278"/>
    <w:rsid w:val="00B11307"/>
    <w:rsid w:val="00B12CFE"/>
    <w:rsid w:val="00B13A35"/>
    <w:rsid w:val="00B172E6"/>
    <w:rsid w:val="00B2285D"/>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361"/>
    <w:rsid w:val="00B96EE1"/>
    <w:rsid w:val="00B970EF"/>
    <w:rsid w:val="00BA0166"/>
    <w:rsid w:val="00BA1C08"/>
    <w:rsid w:val="00BA5A22"/>
    <w:rsid w:val="00BA6580"/>
    <w:rsid w:val="00BA68D7"/>
    <w:rsid w:val="00BB6803"/>
    <w:rsid w:val="00BC2279"/>
    <w:rsid w:val="00BC783B"/>
    <w:rsid w:val="00BD13CA"/>
    <w:rsid w:val="00BD193C"/>
    <w:rsid w:val="00BE3273"/>
    <w:rsid w:val="00BE5ED9"/>
    <w:rsid w:val="00BF49C4"/>
    <w:rsid w:val="00C032B6"/>
    <w:rsid w:val="00C06403"/>
    <w:rsid w:val="00C069CC"/>
    <w:rsid w:val="00C14AE4"/>
    <w:rsid w:val="00C14C04"/>
    <w:rsid w:val="00C20F1D"/>
    <w:rsid w:val="00C24B57"/>
    <w:rsid w:val="00C27623"/>
    <w:rsid w:val="00C3196E"/>
    <w:rsid w:val="00C3431C"/>
    <w:rsid w:val="00C36BB3"/>
    <w:rsid w:val="00C47082"/>
    <w:rsid w:val="00C51651"/>
    <w:rsid w:val="00C53CBE"/>
    <w:rsid w:val="00C6057F"/>
    <w:rsid w:val="00C60918"/>
    <w:rsid w:val="00C60C40"/>
    <w:rsid w:val="00C60F83"/>
    <w:rsid w:val="00C71365"/>
    <w:rsid w:val="00C85297"/>
    <w:rsid w:val="00C87C6C"/>
    <w:rsid w:val="00C91E28"/>
    <w:rsid w:val="00C91FEF"/>
    <w:rsid w:val="00C93F02"/>
    <w:rsid w:val="00C977EE"/>
    <w:rsid w:val="00CA5E81"/>
    <w:rsid w:val="00CA650C"/>
    <w:rsid w:val="00CA7C9F"/>
    <w:rsid w:val="00CB57E9"/>
    <w:rsid w:val="00CB5A61"/>
    <w:rsid w:val="00CB7B57"/>
    <w:rsid w:val="00CC163E"/>
    <w:rsid w:val="00CC2894"/>
    <w:rsid w:val="00CC3DC2"/>
    <w:rsid w:val="00CC733F"/>
    <w:rsid w:val="00CD02EA"/>
    <w:rsid w:val="00CD094A"/>
    <w:rsid w:val="00CD0FB0"/>
    <w:rsid w:val="00CD2883"/>
    <w:rsid w:val="00CD3BEB"/>
    <w:rsid w:val="00CD40FA"/>
    <w:rsid w:val="00CE704A"/>
    <w:rsid w:val="00CE77ED"/>
    <w:rsid w:val="00CF27D9"/>
    <w:rsid w:val="00D10E55"/>
    <w:rsid w:val="00D154BF"/>
    <w:rsid w:val="00D15868"/>
    <w:rsid w:val="00D21052"/>
    <w:rsid w:val="00D2185A"/>
    <w:rsid w:val="00D23B98"/>
    <w:rsid w:val="00D3414F"/>
    <w:rsid w:val="00D34807"/>
    <w:rsid w:val="00D41525"/>
    <w:rsid w:val="00D42658"/>
    <w:rsid w:val="00D469DC"/>
    <w:rsid w:val="00D522AB"/>
    <w:rsid w:val="00D620C0"/>
    <w:rsid w:val="00D63C61"/>
    <w:rsid w:val="00D651E1"/>
    <w:rsid w:val="00D7132B"/>
    <w:rsid w:val="00D74EA6"/>
    <w:rsid w:val="00D753E7"/>
    <w:rsid w:val="00D75A37"/>
    <w:rsid w:val="00D8292D"/>
    <w:rsid w:val="00D84410"/>
    <w:rsid w:val="00D85DB5"/>
    <w:rsid w:val="00D92D80"/>
    <w:rsid w:val="00D9686A"/>
    <w:rsid w:val="00D97B22"/>
    <w:rsid w:val="00DA050A"/>
    <w:rsid w:val="00DB17F9"/>
    <w:rsid w:val="00DB2081"/>
    <w:rsid w:val="00DB60AD"/>
    <w:rsid w:val="00DC6D33"/>
    <w:rsid w:val="00DC7E71"/>
    <w:rsid w:val="00DD13B6"/>
    <w:rsid w:val="00DE0202"/>
    <w:rsid w:val="00DE0D14"/>
    <w:rsid w:val="00DE4850"/>
    <w:rsid w:val="00DF19AD"/>
    <w:rsid w:val="00DF40A6"/>
    <w:rsid w:val="00DF5CCB"/>
    <w:rsid w:val="00E021B5"/>
    <w:rsid w:val="00E03EAE"/>
    <w:rsid w:val="00E06F65"/>
    <w:rsid w:val="00E076F9"/>
    <w:rsid w:val="00E12EC8"/>
    <w:rsid w:val="00E16545"/>
    <w:rsid w:val="00E16AC4"/>
    <w:rsid w:val="00E241E9"/>
    <w:rsid w:val="00E33B69"/>
    <w:rsid w:val="00E34CF8"/>
    <w:rsid w:val="00E429EF"/>
    <w:rsid w:val="00E44004"/>
    <w:rsid w:val="00E440A9"/>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A4B58"/>
    <w:rsid w:val="00EB218B"/>
    <w:rsid w:val="00EC01CF"/>
    <w:rsid w:val="00EC310E"/>
    <w:rsid w:val="00ED0123"/>
    <w:rsid w:val="00ED5270"/>
    <w:rsid w:val="00ED70B0"/>
    <w:rsid w:val="00EE41E6"/>
    <w:rsid w:val="00EE7006"/>
    <w:rsid w:val="00EF1368"/>
    <w:rsid w:val="00EF4C45"/>
    <w:rsid w:val="00EF5F3D"/>
    <w:rsid w:val="00EF6D57"/>
    <w:rsid w:val="00F005C3"/>
    <w:rsid w:val="00F118DC"/>
    <w:rsid w:val="00F11FDD"/>
    <w:rsid w:val="00F327F8"/>
    <w:rsid w:val="00F45F43"/>
    <w:rsid w:val="00F60D0E"/>
    <w:rsid w:val="00F648D7"/>
    <w:rsid w:val="00F64FB3"/>
    <w:rsid w:val="00F6628A"/>
    <w:rsid w:val="00F70C06"/>
    <w:rsid w:val="00F710C3"/>
    <w:rsid w:val="00F72894"/>
    <w:rsid w:val="00F7672F"/>
    <w:rsid w:val="00F812FD"/>
    <w:rsid w:val="00F82114"/>
    <w:rsid w:val="00F8528D"/>
    <w:rsid w:val="00F97479"/>
    <w:rsid w:val="00FA5E5C"/>
    <w:rsid w:val="00FB06B2"/>
    <w:rsid w:val="00FB2B08"/>
    <w:rsid w:val="00FC28AA"/>
    <w:rsid w:val="00FD5CC4"/>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0914-EC2C-40AB-83B7-5BF615D6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4029</Words>
  <Characters>22163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2023-01-18T20:16:00Z</cp:lastPrinted>
  <dcterms:created xsi:type="dcterms:W3CDTF">2024-07-16T21:11:00Z</dcterms:created>
  <dcterms:modified xsi:type="dcterms:W3CDTF">2024-07-16T21:11:00Z</dcterms:modified>
</cp:coreProperties>
</file>